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64DB5" w14:textId="3EDD6D71" w:rsidR="00CF75B6" w:rsidRPr="00CF75B6" w:rsidRDefault="00CF75B6" w:rsidP="00CF75B6">
      <w:pPr>
        <w:ind w:left="52" w:right="52"/>
        <w:jc w:val="right"/>
        <w:rPr>
          <w:bCs/>
          <w:spacing w:val="-2"/>
          <w:sz w:val="16"/>
          <w:szCs w:val="16"/>
        </w:rPr>
      </w:pPr>
      <w:r w:rsidRPr="00CF75B6">
        <w:rPr>
          <w:bCs/>
          <w:spacing w:val="-2"/>
          <w:sz w:val="16"/>
          <w:szCs w:val="16"/>
        </w:rPr>
        <w:t xml:space="preserve">Załącznik nr </w:t>
      </w:r>
      <w:r w:rsidR="00847232">
        <w:rPr>
          <w:bCs/>
          <w:spacing w:val="-2"/>
          <w:sz w:val="16"/>
          <w:szCs w:val="16"/>
        </w:rPr>
        <w:t>3</w:t>
      </w:r>
      <w:r w:rsidR="00F24EA2">
        <w:rPr>
          <w:bCs/>
          <w:spacing w:val="-2"/>
          <w:sz w:val="16"/>
          <w:szCs w:val="16"/>
        </w:rPr>
        <w:t xml:space="preserve"> do zapytania ofertowego nr OR.272.8.2026</w:t>
      </w:r>
    </w:p>
    <w:p w14:paraId="3F23A322" w14:textId="77777777" w:rsidR="00CF75B6" w:rsidRDefault="00CF75B6" w:rsidP="00CF75B6">
      <w:pPr>
        <w:ind w:left="52" w:right="52"/>
        <w:jc w:val="center"/>
        <w:rPr>
          <w:b/>
          <w:spacing w:val="-2"/>
          <w:u w:val="single"/>
        </w:rPr>
      </w:pPr>
    </w:p>
    <w:p w14:paraId="564E5613" w14:textId="79D01788" w:rsidR="00CF75B6" w:rsidRDefault="00CF75B6" w:rsidP="00CF75B6">
      <w:pPr>
        <w:ind w:left="52" w:right="52"/>
        <w:jc w:val="center"/>
        <w:rPr>
          <w:b/>
        </w:rPr>
      </w:pPr>
      <w:r>
        <w:rPr>
          <w:b/>
          <w:spacing w:val="-2"/>
          <w:u w:val="single"/>
        </w:rPr>
        <w:t>OŚWIADCZENIE</w:t>
      </w:r>
      <w:r>
        <w:rPr>
          <w:b/>
          <w:spacing w:val="9"/>
          <w:u w:val="single"/>
        </w:rPr>
        <w:t xml:space="preserve"> </w:t>
      </w:r>
      <w:r>
        <w:rPr>
          <w:b/>
          <w:spacing w:val="-2"/>
          <w:u w:val="single"/>
        </w:rPr>
        <w:t>WYKONAWCY</w:t>
      </w:r>
    </w:p>
    <w:p w14:paraId="1649013A" w14:textId="77777777" w:rsidR="00CF75B6" w:rsidRDefault="00CF75B6" w:rsidP="00CF75B6">
      <w:pPr>
        <w:pStyle w:val="Tekstpodstawowy"/>
        <w:spacing w:before="75"/>
        <w:rPr>
          <w:b/>
          <w:sz w:val="22"/>
        </w:rPr>
      </w:pPr>
    </w:p>
    <w:p w14:paraId="09C0DE3F" w14:textId="77777777" w:rsidR="00CF75B6" w:rsidRDefault="00CF75B6" w:rsidP="00CF75B6">
      <w:pPr>
        <w:pStyle w:val="Nagwek1"/>
      </w:pPr>
      <w:r>
        <w:t>o</w:t>
      </w:r>
      <w:r>
        <w:rPr>
          <w:spacing w:val="-6"/>
        </w:rPr>
        <w:t xml:space="preserve"> </w:t>
      </w:r>
      <w:r>
        <w:t>niepodleganiu</w:t>
      </w:r>
      <w:r>
        <w:rPr>
          <w:spacing w:val="-6"/>
        </w:rPr>
        <w:t xml:space="preserve"> </w:t>
      </w:r>
      <w:r>
        <w:t>wykluczeniu,</w:t>
      </w:r>
      <w:r>
        <w:rPr>
          <w:spacing w:val="-2"/>
        </w:rPr>
        <w:t xml:space="preserve"> </w:t>
      </w:r>
      <w:r>
        <w:t>uwzględniające</w:t>
      </w:r>
      <w:r>
        <w:rPr>
          <w:spacing w:val="-3"/>
        </w:rPr>
        <w:t xml:space="preserve"> </w:t>
      </w:r>
      <w:r>
        <w:t>przesłanki</w:t>
      </w:r>
      <w:r>
        <w:rPr>
          <w:spacing w:val="-3"/>
        </w:rPr>
        <w:t xml:space="preserve"> </w:t>
      </w:r>
      <w:r>
        <w:t>wykluczenia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ust.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2"/>
        </w:rPr>
        <w:t>ustawy</w:t>
      </w:r>
    </w:p>
    <w:p w14:paraId="471AD800" w14:textId="77777777" w:rsidR="00CF75B6" w:rsidRDefault="00CF75B6" w:rsidP="00CF75B6">
      <w:pPr>
        <w:spacing w:before="38" w:line="278" w:lineRule="auto"/>
        <w:ind w:left="69" w:right="17"/>
        <w:jc w:val="center"/>
        <w:rPr>
          <w:b/>
        </w:rPr>
      </w:pP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szczególnych</w:t>
      </w:r>
      <w:r>
        <w:rPr>
          <w:b/>
          <w:spacing w:val="-5"/>
        </w:rPr>
        <w:t xml:space="preserve"> </w:t>
      </w:r>
      <w:r>
        <w:rPr>
          <w:b/>
        </w:rPr>
        <w:t>rozwiązaniach</w:t>
      </w:r>
      <w:r>
        <w:rPr>
          <w:b/>
          <w:spacing w:val="-5"/>
        </w:rPr>
        <w:t xml:space="preserve"> </w:t>
      </w:r>
      <w:r>
        <w:rPr>
          <w:b/>
        </w:rPr>
        <w:t>w</w:t>
      </w:r>
      <w:r>
        <w:rPr>
          <w:b/>
          <w:spacing w:val="-2"/>
        </w:rPr>
        <w:t xml:space="preserve"> </w:t>
      </w:r>
      <w:r>
        <w:rPr>
          <w:b/>
        </w:rPr>
        <w:t>zakresie</w:t>
      </w:r>
      <w:r>
        <w:rPr>
          <w:b/>
          <w:spacing w:val="-3"/>
        </w:rPr>
        <w:t xml:space="preserve"> </w:t>
      </w:r>
      <w:r>
        <w:rPr>
          <w:b/>
        </w:rPr>
        <w:t>przeciwdziałania</w:t>
      </w:r>
      <w:r>
        <w:rPr>
          <w:b/>
          <w:spacing w:val="-5"/>
        </w:rPr>
        <w:t xml:space="preserve"> </w:t>
      </w:r>
      <w:r>
        <w:rPr>
          <w:b/>
        </w:rPr>
        <w:t>wspieraniu</w:t>
      </w:r>
      <w:r>
        <w:rPr>
          <w:b/>
          <w:spacing w:val="-3"/>
        </w:rPr>
        <w:t xml:space="preserve"> </w:t>
      </w:r>
      <w:r>
        <w:rPr>
          <w:b/>
        </w:rPr>
        <w:t>agresji</w:t>
      </w:r>
      <w:r>
        <w:rPr>
          <w:b/>
          <w:spacing w:val="-5"/>
        </w:rPr>
        <w:t xml:space="preserve"> </w:t>
      </w:r>
      <w:r>
        <w:rPr>
          <w:b/>
        </w:rPr>
        <w:t>na</w:t>
      </w:r>
      <w:r>
        <w:rPr>
          <w:b/>
          <w:spacing w:val="-3"/>
        </w:rPr>
        <w:t xml:space="preserve"> </w:t>
      </w:r>
      <w:r>
        <w:rPr>
          <w:b/>
        </w:rPr>
        <w:t>Ukrainę</w:t>
      </w:r>
      <w:r>
        <w:rPr>
          <w:b/>
          <w:spacing w:val="-5"/>
        </w:rPr>
        <w:t xml:space="preserve"> </w:t>
      </w:r>
      <w:r>
        <w:rPr>
          <w:b/>
        </w:rPr>
        <w:t>oraz służących ochronie bezpieczeństwa narodowego</w:t>
      </w:r>
    </w:p>
    <w:p w14:paraId="6BDD4BEB" w14:textId="77777777" w:rsidR="00CF75B6" w:rsidRDefault="00CF75B6" w:rsidP="00CF75B6">
      <w:pPr>
        <w:pStyle w:val="Tekstpodstawowy"/>
        <w:spacing w:before="84"/>
        <w:rPr>
          <w:b/>
          <w:sz w:val="22"/>
        </w:rPr>
      </w:pPr>
    </w:p>
    <w:p w14:paraId="23B660FF" w14:textId="77777777" w:rsidR="00CF75B6" w:rsidRDefault="00CF75B6" w:rsidP="00CF75B6">
      <w:pPr>
        <w:ind w:left="52" w:right="69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………………………………………………………………………………………………………….....................</w:t>
      </w:r>
    </w:p>
    <w:p w14:paraId="26B3DC66" w14:textId="77777777" w:rsidR="00CF75B6" w:rsidRDefault="00CF75B6" w:rsidP="00CF75B6">
      <w:pPr>
        <w:spacing w:before="113"/>
        <w:ind w:right="19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……………………………………………..……………………………………..…………………….....................</w:t>
      </w:r>
    </w:p>
    <w:p w14:paraId="5D1AECA6" w14:textId="77777777" w:rsidR="00CF75B6" w:rsidRDefault="00CF75B6" w:rsidP="00CF75B6">
      <w:pPr>
        <w:ind w:left="10" w:right="19"/>
        <w:jc w:val="center"/>
        <w:rPr>
          <w:i/>
          <w:sz w:val="20"/>
        </w:rPr>
      </w:pPr>
      <w:r>
        <w:rPr>
          <w:i/>
          <w:sz w:val="20"/>
        </w:rPr>
        <w:t>(pełna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nazwa/firma,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adres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Wykonawcy,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zależności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od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podmiotu: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NIP/PESEL,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KRS/</w:t>
      </w:r>
      <w:proofErr w:type="spellStart"/>
      <w:r>
        <w:rPr>
          <w:i/>
          <w:spacing w:val="-2"/>
          <w:sz w:val="20"/>
        </w:rPr>
        <w:t>CEiDG</w:t>
      </w:r>
      <w:proofErr w:type="spellEnd"/>
      <w:r>
        <w:rPr>
          <w:i/>
          <w:spacing w:val="-2"/>
          <w:sz w:val="20"/>
        </w:rPr>
        <w:t>)</w:t>
      </w:r>
    </w:p>
    <w:p w14:paraId="6CF593F6" w14:textId="77777777" w:rsidR="00CF75B6" w:rsidRDefault="00CF75B6" w:rsidP="00CF75B6">
      <w:pPr>
        <w:pStyle w:val="Tekstpodstawowy"/>
        <w:spacing w:before="1"/>
        <w:rPr>
          <w:i/>
          <w:sz w:val="20"/>
        </w:rPr>
      </w:pPr>
    </w:p>
    <w:p w14:paraId="243A47A5" w14:textId="77777777" w:rsidR="00CF75B6" w:rsidRDefault="00CF75B6" w:rsidP="00CF75B6">
      <w:pPr>
        <w:pStyle w:val="Nagwek2"/>
        <w:ind w:left="116" w:firstLine="0"/>
        <w:jc w:val="left"/>
      </w:pPr>
      <w:r>
        <w:rPr>
          <w:spacing w:val="-2"/>
        </w:rPr>
        <w:t>reprezentowany</w:t>
      </w:r>
      <w:r>
        <w:rPr>
          <w:spacing w:val="13"/>
        </w:rPr>
        <w:t xml:space="preserve"> </w:t>
      </w:r>
      <w:r>
        <w:rPr>
          <w:spacing w:val="-2"/>
        </w:rPr>
        <w:t>przez:</w:t>
      </w:r>
    </w:p>
    <w:p w14:paraId="6ADB4168" w14:textId="77777777" w:rsidR="00CF75B6" w:rsidRDefault="00CF75B6" w:rsidP="00CF75B6">
      <w:pPr>
        <w:spacing w:before="116"/>
        <w:ind w:left="116"/>
        <w:rPr>
          <w:sz w:val="20"/>
        </w:rPr>
      </w:pPr>
      <w:r>
        <w:rPr>
          <w:spacing w:val="-2"/>
          <w:sz w:val="20"/>
        </w:rPr>
        <w:t>……………………………………………………….…………………………………………………....................</w:t>
      </w:r>
    </w:p>
    <w:p w14:paraId="78692305" w14:textId="77777777" w:rsidR="00CF75B6" w:rsidRDefault="00CF75B6" w:rsidP="00CF75B6">
      <w:pPr>
        <w:spacing w:before="115"/>
        <w:ind w:left="52" w:right="52"/>
        <w:jc w:val="center"/>
        <w:rPr>
          <w:i/>
          <w:sz w:val="18"/>
        </w:rPr>
      </w:pPr>
      <w:r>
        <w:rPr>
          <w:i/>
          <w:sz w:val="18"/>
        </w:rPr>
        <w:t>(imię,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nazwisko,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stanowisko/podstawa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 xml:space="preserve">do </w:t>
      </w:r>
      <w:r>
        <w:rPr>
          <w:i/>
          <w:spacing w:val="-2"/>
          <w:sz w:val="18"/>
        </w:rPr>
        <w:t>reprezentacji)</w:t>
      </w:r>
    </w:p>
    <w:p w14:paraId="445F3774" w14:textId="77777777" w:rsidR="00CF75B6" w:rsidRDefault="00CF75B6" w:rsidP="00CF75B6">
      <w:pPr>
        <w:spacing w:before="3" w:line="360" w:lineRule="auto"/>
        <w:ind w:left="145" w:right="116"/>
        <w:jc w:val="both"/>
        <w:rPr>
          <w:b/>
          <w:sz w:val="20"/>
        </w:rPr>
      </w:pPr>
    </w:p>
    <w:p w14:paraId="74717AEA" w14:textId="28D8A9F5" w:rsidR="00CF75B6" w:rsidRDefault="00CF75B6" w:rsidP="00CF75B6">
      <w:pPr>
        <w:spacing w:before="3" w:line="360" w:lineRule="auto"/>
        <w:ind w:left="145" w:right="116"/>
        <w:jc w:val="both"/>
        <w:rPr>
          <w:b/>
          <w:sz w:val="20"/>
        </w:rPr>
      </w:pPr>
      <w:r w:rsidRPr="002F56B3">
        <w:rPr>
          <w:b/>
          <w:sz w:val="20"/>
        </w:rPr>
        <w:t>Na potrzeby postępowania prowadzonego w oparciu o art. 2 ust. 1 pkt 1 ustawy z dnia 11 września 2019 r. Prawo zamówień publicznych (</w:t>
      </w:r>
      <w:proofErr w:type="spellStart"/>
      <w:r w:rsidRPr="002F56B3">
        <w:rPr>
          <w:b/>
          <w:sz w:val="20"/>
        </w:rPr>
        <w:t>t.j</w:t>
      </w:r>
      <w:proofErr w:type="spellEnd"/>
      <w:r w:rsidRPr="002F56B3">
        <w:rPr>
          <w:b/>
          <w:sz w:val="20"/>
        </w:rPr>
        <w:t xml:space="preserve">. Dz. U. z 2024 r., poz. 1320 ze zm.) o udzielenie zamówienia publicznego pn. </w:t>
      </w:r>
      <w:r w:rsidRPr="00CF75B6">
        <w:rPr>
          <w:b/>
          <w:sz w:val="20"/>
        </w:rPr>
        <w:t>„</w:t>
      </w:r>
      <w:r w:rsidR="00FA6190">
        <w:rPr>
          <w:b/>
          <w:sz w:val="20"/>
        </w:rPr>
        <w:t xml:space="preserve">Zakup i dostawa </w:t>
      </w:r>
      <w:r w:rsidR="00A91B29">
        <w:rPr>
          <w:b/>
          <w:sz w:val="20"/>
        </w:rPr>
        <w:t>materiałów promocyjnych z logo Powiatu Gołdapskiego</w:t>
      </w:r>
      <w:r w:rsidRPr="00CF75B6">
        <w:rPr>
          <w:b/>
          <w:sz w:val="20"/>
        </w:rPr>
        <w:t>”.</w:t>
      </w:r>
    </w:p>
    <w:p w14:paraId="408545D7" w14:textId="77777777" w:rsidR="00CF75B6" w:rsidRPr="002F56B3" w:rsidRDefault="00CF75B6" w:rsidP="00CF75B6">
      <w:pPr>
        <w:spacing w:before="3" w:line="360" w:lineRule="auto"/>
        <w:ind w:left="145" w:right="116"/>
        <w:jc w:val="both"/>
        <w:rPr>
          <w:b/>
          <w:sz w:val="20"/>
        </w:rPr>
      </w:pPr>
      <w:r w:rsidRPr="002F56B3">
        <w:rPr>
          <w:b/>
          <w:sz w:val="20"/>
        </w:rPr>
        <w:t>Oświadczam, co następuje:</w:t>
      </w:r>
    </w:p>
    <w:p w14:paraId="53D5130F" w14:textId="77777777" w:rsidR="00CF75B6" w:rsidRDefault="00CF75B6" w:rsidP="00CF75B6">
      <w:pPr>
        <w:pStyle w:val="Nagwek2"/>
        <w:numPr>
          <w:ilvl w:val="0"/>
          <w:numId w:val="2"/>
        </w:numPr>
        <w:tabs>
          <w:tab w:val="left" w:pos="836"/>
        </w:tabs>
        <w:spacing w:before="157" w:line="357" w:lineRule="auto"/>
        <w:ind w:right="125"/>
        <w:jc w:val="both"/>
      </w:pPr>
      <w:r>
        <w:t>Oświadczam,</w:t>
      </w:r>
      <w:r>
        <w:rPr>
          <w:spacing w:val="80"/>
        </w:rPr>
        <w:t xml:space="preserve"> </w:t>
      </w:r>
      <w:r>
        <w:t>że</w:t>
      </w:r>
      <w:r>
        <w:rPr>
          <w:spacing w:val="80"/>
        </w:rPr>
        <w:t xml:space="preserve"> </w:t>
      </w:r>
      <w:r>
        <w:t>nie</w:t>
      </w:r>
      <w:r>
        <w:rPr>
          <w:spacing w:val="80"/>
        </w:rPr>
        <w:t xml:space="preserve"> </w:t>
      </w:r>
      <w:r>
        <w:t>zachodzą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stosunku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mnie</w:t>
      </w:r>
      <w:r>
        <w:rPr>
          <w:spacing w:val="80"/>
        </w:rPr>
        <w:t xml:space="preserve"> </w:t>
      </w:r>
      <w:r>
        <w:t>przesłanki</w:t>
      </w:r>
      <w:r>
        <w:rPr>
          <w:spacing w:val="80"/>
        </w:rPr>
        <w:t xml:space="preserve"> </w:t>
      </w:r>
      <w:r>
        <w:t>wykluczenia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postępowania na podstawie:</w:t>
      </w:r>
    </w:p>
    <w:p w14:paraId="30490B01" w14:textId="77777777" w:rsidR="00CF75B6" w:rsidRDefault="00CF75B6" w:rsidP="00CF75B6">
      <w:pPr>
        <w:pStyle w:val="Akapitzlist"/>
        <w:numPr>
          <w:ilvl w:val="1"/>
          <w:numId w:val="2"/>
        </w:numPr>
        <w:tabs>
          <w:tab w:val="left" w:pos="1194"/>
          <w:tab w:val="left" w:pos="1196"/>
        </w:tabs>
        <w:spacing w:before="3" w:line="364" w:lineRule="auto"/>
        <w:ind w:right="117"/>
        <w:jc w:val="both"/>
        <w:rPr>
          <w:sz w:val="20"/>
        </w:rPr>
      </w:pPr>
      <w:r>
        <w:rPr>
          <w:sz w:val="20"/>
        </w:rPr>
        <w:t>art. 7 ust. 1 ustawy z dnia 13 kwietnia 2022 r. o szczególnych rozwiązaniach w zakresie przeciwdziałania wspieraniu agresji na Ukrainę oraz służących ochronie bezpieczeństwa narodowego (Dz. U. z 2024 r. poz. 507)</w:t>
      </w:r>
      <w:r>
        <w:rPr>
          <w:rFonts w:ascii="Calibri" w:hAnsi="Calibri"/>
          <w:sz w:val="20"/>
          <w:vertAlign w:val="superscript"/>
        </w:rPr>
        <w:t>1</w:t>
      </w:r>
      <w:r>
        <w:rPr>
          <w:sz w:val="20"/>
        </w:rPr>
        <w:t>;</w:t>
      </w:r>
    </w:p>
    <w:p w14:paraId="7D37F60F" w14:textId="77777777" w:rsidR="00CF75B6" w:rsidRDefault="00CF75B6" w:rsidP="00CF75B6">
      <w:pPr>
        <w:pStyle w:val="Tekstpodstawowy"/>
        <w:spacing w:before="154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097B532" wp14:editId="670F2FB5">
                <wp:simplePos x="0" y="0"/>
                <wp:positionH relativeFrom="page">
                  <wp:posOffset>899464</wp:posOffset>
                </wp:positionH>
                <wp:positionV relativeFrom="paragraph">
                  <wp:posOffset>259263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BD7A5" id="Graphic 2" o:spid="_x0000_s1026" style="position:absolute;margin-left:70.8pt;margin-top:20.4pt;width:144.05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" path="m1829053,l,,,9143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6E78F57" w14:textId="77777777" w:rsidR="00CF75B6" w:rsidRDefault="00CF75B6" w:rsidP="00CF75B6">
      <w:pPr>
        <w:spacing w:before="98"/>
        <w:ind w:left="399" w:right="117" w:hanging="284"/>
        <w:jc w:val="both"/>
        <w:rPr>
          <w:sz w:val="16"/>
        </w:rPr>
      </w:pPr>
      <w:r>
        <w:rPr>
          <w:sz w:val="16"/>
          <w:vertAlign w:val="superscript"/>
        </w:rPr>
        <w:t>1</w:t>
      </w:r>
      <w:r>
        <w:rPr>
          <w:spacing w:val="80"/>
          <w:w w:val="150"/>
          <w:sz w:val="16"/>
        </w:rPr>
        <w:t xml:space="preserve"> </w:t>
      </w:r>
      <w:r>
        <w:rPr>
          <w:sz w:val="16"/>
        </w:rPr>
        <w:t xml:space="preserve">Zgodnie z treścią art. 7 ust. 1 ustawy z dnia 13 kwietnia 2022 r. </w:t>
      </w:r>
      <w:r>
        <w:rPr>
          <w:i/>
          <w:sz w:val="16"/>
        </w:rPr>
        <w:t>o szczególnych rozwiązaniach w zakresie przeciwdziałania wspieraniu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 xml:space="preserve">agresji na Ukrainę oraz służących ochronie bezpieczeństwa narodowego, zwanej dalej „ustawą”, </w:t>
      </w:r>
      <w:r>
        <w:rPr>
          <w:sz w:val="16"/>
        </w:rPr>
        <w:t>z postępowania o udzielenie</w:t>
      </w:r>
      <w:r>
        <w:rPr>
          <w:spacing w:val="40"/>
          <w:sz w:val="16"/>
        </w:rPr>
        <w:t xml:space="preserve"> </w:t>
      </w:r>
      <w:r>
        <w:rPr>
          <w:sz w:val="16"/>
        </w:rPr>
        <w:t>zamówienia publicznego wyklucza się:</w:t>
      </w:r>
    </w:p>
    <w:p w14:paraId="5C72DA0A" w14:textId="77777777" w:rsidR="00CF75B6" w:rsidRDefault="00CF75B6" w:rsidP="00CF75B6">
      <w:pPr>
        <w:pStyle w:val="Akapitzlist"/>
        <w:numPr>
          <w:ilvl w:val="0"/>
          <w:numId w:val="1"/>
        </w:numPr>
        <w:tabs>
          <w:tab w:val="left" w:pos="834"/>
          <w:tab w:val="left" w:pos="836"/>
        </w:tabs>
        <w:ind w:right="111"/>
        <w:jc w:val="both"/>
        <w:rPr>
          <w:sz w:val="16"/>
        </w:rPr>
      </w:pPr>
      <w:r>
        <w:rPr>
          <w:sz w:val="16"/>
        </w:rPr>
        <w:t>Wykonawcę oraz uczestnika konkursu wymienionego w wykazach określonych w rozporządzeniu 765/2006 i rozporządzeniu</w:t>
      </w:r>
      <w:r>
        <w:rPr>
          <w:spacing w:val="40"/>
          <w:sz w:val="16"/>
        </w:rPr>
        <w:t xml:space="preserve"> </w:t>
      </w:r>
      <w:r>
        <w:rPr>
          <w:sz w:val="16"/>
        </w:rPr>
        <w:t>269/2014 albo wpisanego na listę na podstawie decyzji w</w:t>
      </w:r>
      <w:r>
        <w:rPr>
          <w:spacing w:val="-2"/>
          <w:sz w:val="16"/>
        </w:rPr>
        <w:t xml:space="preserve"> </w:t>
      </w:r>
      <w:r>
        <w:rPr>
          <w:sz w:val="16"/>
        </w:rPr>
        <w:t>sprawie wpisu na listę rozstrzygającej o zastosowaniu środka, o którym</w:t>
      </w:r>
      <w:r>
        <w:rPr>
          <w:spacing w:val="40"/>
          <w:sz w:val="16"/>
        </w:rPr>
        <w:t xml:space="preserve"> </w:t>
      </w:r>
      <w:r>
        <w:rPr>
          <w:sz w:val="16"/>
        </w:rPr>
        <w:t>mowa w art. 1 pkt 3;</w:t>
      </w:r>
    </w:p>
    <w:p w14:paraId="3D239EE1" w14:textId="77777777" w:rsidR="00CF75B6" w:rsidRDefault="00CF75B6" w:rsidP="00CF75B6">
      <w:pPr>
        <w:pStyle w:val="Akapitzlist"/>
        <w:numPr>
          <w:ilvl w:val="0"/>
          <w:numId w:val="1"/>
        </w:numPr>
        <w:tabs>
          <w:tab w:val="left" w:pos="834"/>
          <w:tab w:val="left" w:pos="836"/>
        </w:tabs>
        <w:jc w:val="both"/>
        <w:rPr>
          <w:sz w:val="16"/>
        </w:rPr>
      </w:pPr>
      <w:r>
        <w:rPr>
          <w:sz w:val="16"/>
        </w:rPr>
        <w:t>Wykonawcę oraz uczestnika konkursu, którego beneficjentem rzeczywistym w rozumieniu ustawy z dnia 1 marca 2018 r. o</w:t>
      </w:r>
      <w:r>
        <w:rPr>
          <w:spacing w:val="40"/>
          <w:sz w:val="16"/>
        </w:rPr>
        <w:t xml:space="preserve"> </w:t>
      </w:r>
      <w:r>
        <w:rPr>
          <w:sz w:val="16"/>
        </w:rPr>
        <w:t>przeciwdziałaniu praniu pieniędzy oraz finansowaniu terroryzmu (Dz. U. z 2023 r. poz. 1124, 1285, 1723 i 1843) jest osoba</w:t>
      </w:r>
      <w:r>
        <w:rPr>
          <w:spacing w:val="40"/>
          <w:sz w:val="16"/>
        </w:rPr>
        <w:t xml:space="preserve"> </w:t>
      </w:r>
      <w:r>
        <w:rPr>
          <w:sz w:val="16"/>
        </w:rPr>
        <w:t>wymieniona w wykazach określonych w rozporządzeniu 765/2006 i rozporządzeniu 269/2014 albo wpisana na listę lub będąca</w:t>
      </w:r>
      <w:r>
        <w:rPr>
          <w:spacing w:val="40"/>
          <w:sz w:val="16"/>
        </w:rPr>
        <w:t xml:space="preserve"> </w:t>
      </w:r>
      <w:r>
        <w:rPr>
          <w:sz w:val="16"/>
        </w:rPr>
        <w:t>takim</w:t>
      </w:r>
      <w:r>
        <w:rPr>
          <w:spacing w:val="-1"/>
          <w:sz w:val="16"/>
        </w:rPr>
        <w:t xml:space="preserve"> </w:t>
      </w:r>
      <w:r>
        <w:rPr>
          <w:sz w:val="16"/>
        </w:rPr>
        <w:t>beneficjentem rzeczywistym od dnia 24 lutego 2022 r., o</w:t>
      </w:r>
      <w:r>
        <w:rPr>
          <w:spacing w:val="-2"/>
          <w:sz w:val="16"/>
        </w:rPr>
        <w:t xml:space="preserve"> </w:t>
      </w:r>
      <w:r>
        <w:rPr>
          <w:sz w:val="16"/>
        </w:rPr>
        <w:t>ile została wpisana na listę na podstawie decyzji w</w:t>
      </w:r>
      <w:r>
        <w:rPr>
          <w:spacing w:val="-2"/>
          <w:sz w:val="16"/>
        </w:rPr>
        <w:t xml:space="preserve"> </w:t>
      </w:r>
      <w:r>
        <w:rPr>
          <w:sz w:val="16"/>
        </w:rPr>
        <w:t>sprawie wpisu</w:t>
      </w:r>
      <w:r>
        <w:rPr>
          <w:spacing w:val="40"/>
          <w:sz w:val="16"/>
        </w:rPr>
        <w:t xml:space="preserve"> </w:t>
      </w:r>
      <w:r>
        <w:rPr>
          <w:sz w:val="16"/>
        </w:rPr>
        <w:t>na listę rozstrzygającej o zastosowaniu środka, o którym mowa w art. 1 pkt 3;</w:t>
      </w:r>
    </w:p>
    <w:p w14:paraId="1A92F123" w14:textId="77777777" w:rsidR="00CF75B6" w:rsidRDefault="00CF75B6" w:rsidP="00CF75B6">
      <w:pPr>
        <w:pStyle w:val="Akapitzlist"/>
        <w:numPr>
          <w:ilvl w:val="0"/>
          <w:numId w:val="1"/>
        </w:numPr>
        <w:tabs>
          <w:tab w:val="left" w:pos="834"/>
          <w:tab w:val="left" w:pos="836"/>
        </w:tabs>
        <w:ind w:right="114"/>
        <w:jc w:val="both"/>
        <w:rPr>
          <w:sz w:val="16"/>
        </w:rPr>
      </w:pPr>
      <w:r>
        <w:rPr>
          <w:sz w:val="16"/>
        </w:rPr>
        <w:t>Wykonawcę oraz</w:t>
      </w:r>
      <w:r>
        <w:rPr>
          <w:spacing w:val="-2"/>
          <w:sz w:val="16"/>
        </w:rPr>
        <w:t xml:space="preserve"> </w:t>
      </w:r>
      <w:r>
        <w:rPr>
          <w:sz w:val="16"/>
        </w:rPr>
        <w:t>uczestnika</w:t>
      </w:r>
      <w:r>
        <w:rPr>
          <w:spacing w:val="-2"/>
          <w:sz w:val="16"/>
        </w:rPr>
        <w:t xml:space="preserve"> </w:t>
      </w:r>
      <w:r>
        <w:rPr>
          <w:sz w:val="16"/>
        </w:rPr>
        <w:t>konkursu, którego</w:t>
      </w:r>
      <w:r>
        <w:rPr>
          <w:spacing w:val="-1"/>
          <w:sz w:val="16"/>
        </w:rPr>
        <w:t xml:space="preserve"> </w:t>
      </w:r>
      <w:r>
        <w:rPr>
          <w:sz w:val="16"/>
        </w:rPr>
        <w:t>jednostką</w:t>
      </w:r>
      <w:r>
        <w:rPr>
          <w:spacing w:val="-2"/>
          <w:sz w:val="16"/>
        </w:rPr>
        <w:t xml:space="preserve"> </w:t>
      </w:r>
      <w:r>
        <w:rPr>
          <w:sz w:val="16"/>
        </w:rPr>
        <w:t>dominującą w</w:t>
      </w:r>
      <w:r>
        <w:rPr>
          <w:spacing w:val="-3"/>
          <w:sz w:val="16"/>
        </w:rPr>
        <w:t xml:space="preserve"> </w:t>
      </w:r>
      <w:r>
        <w:rPr>
          <w:sz w:val="16"/>
        </w:rPr>
        <w:t>rozumieniu art. 3</w:t>
      </w:r>
      <w:r>
        <w:rPr>
          <w:spacing w:val="-1"/>
          <w:sz w:val="16"/>
        </w:rPr>
        <w:t xml:space="preserve"> </w:t>
      </w:r>
      <w:r>
        <w:rPr>
          <w:sz w:val="16"/>
        </w:rPr>
        <w:t>ust.</w:t>
      </w:r>
      <w:r>
        <w:rPr>
          <w:spacing w:val="-2"/>
          <w:sz w:val="16"/>
        </w:rPr>
        <w:t xml:space="preserve"> </w:t>
      </w:r>
      <w:r>
        <w:rPr>
          <w:sz w:val="16"/>
        </w:rPr>
        <w:t>1 pkt</w:t>
      </w:r>
      <w:r>
        <w:rPr>
          <w:spacing w:val="-1"/>
          <w:sz w:val="16"/>
        </w:rPr>
        <w:t xml:space="preserve"> </w:t>
      </w:r>
      <w:r>
        <w:rPr>
          <w:sz w:val="16"/>
        </w:rPr>
        <w:t>37 ustawy</w:t>
      </w:r>
      <w:r>
        <w:rPr>
          <w:spacing w:val="-3"/>
          <w:sz w:val="16"/>
        </w:rPr>
        <w:t xml:space="preserve"> </w:t>
      </w:r>
      <w:r>
        <w:rPr>
          <w:sz w:val="16"/>
        </w:rPr>
        <w:t>z dnia</w:t>
      </w:r>
      <w:r>
        <w:rPr>
          <w:spacing w:val="-2"/>
          <w:sz w:val="16"/>
        </w:rPr>
        <w:t xml:space="preserve"> </w:t>
      </w:r>
      <w:r>
        <w:rPr>
          <w:sz w:val="16"/>
        </w:rPr>
        <w:t>29 września</w:t>
      </w:r>
      <w:r>
        <w:rPr>
          <w:spacing w:val="40"/>
          <w:sz w:val="16"/>
        </w:rPr>
        <w:t xml:space="preserve"> </w:t>
      </w:r>
      <w:r>
        <w:rPr>
          <w:sz w:val="16"/>
        </w:rPr>
        <w:t>1994 r. o rachunkowości (Dz. U. z 2023 r. poz. 120, 295 i 1598) jest podmiot wymieniony w wykazach określonych w</w:t>
      </w:r>
      <w:r>
        <w:rPr>
          <w:spacing w:val="40"/>
          <w:sz w:val="16"/>
        </w:rPr>
        <w:t xml:space="preserve"> </w:t>
      </w:r>
      <w:r>
        <w:rPr>
          <w:sz w:val="16"/>
        </w:rPr>
        <w:t>rozporządzeniu 765/2006 i rozporządzeniu 269/2014 albo wpisany na listę lub będący taką jednostką dominującą od dnia 24</w:t>
      </w:r>
      <w:r>
        <w:rPr>
          <w:spacing w:val="40"/>
          <w:sz w:val="16"/>
        </w:rPr>
        <w:t xml:space="preserve"> </w:t>
      </w:r>
      <w:r>
        <w:rPr>
          <w:sz w:val="16"/>
        </w:rPr>
        <w:t>lutego 2022 r., o ile został wpisany</w:t>
      </w:r>
      <w:r>
        <w:rPr>
          <w:spacing w:val="-1"/>
          <w:sz w:val="16"/>
        </w:rPr>
        <w:t xml:space="preserve"> </w:t>
      </w:r>
      <w:r>
        <w:rPr>
          <w:sz w:val="16"/>
        </w:rPr>
        <w:t>na listę na podstawie decyzji w</w:t>
      </w:r>
      <w:r>
        <w:rPr>
          <w:spacing w:val="-1"/>
          <w:sz w:val="16"/>
        </w:rPr>
        <w:t xml:space="preserve"> </w:t>
      </w:r>
      <w:r>
        <w:rPr>
          <w:sz w:val="16"/>
        </w:rPr>
        <w:t>sprawie wpisu na listę rozstrzygającej o zastosowaniu środka,</w:t>
      </w:r>
      <w:r>
        <w:rPr>
          <w:spacing w:val="40"/>
          <w:sz w:val="16"/>
        </w:rPr>
        <w:t xml:space="preserve"> </w:t>
      </w:r>
      <w:r>
        <w:rPr>
          <w:sz w:val="16"/>
        </w:rPr>
        <w:t>o którym mowa w art. 1 pkt 3.</w:t>
      </w:r>
    </w:p>
    <w:p w14:paraId="12398590" w14:textId="77777777" w:rsidR="00CF75B6" w:rsidRDefault="00CF75B6" w:rsidP="00CF75B6">
      <w:pPr>
        <w:jc w:val="both"/>
        <w:rPr>
          <w:sz w:val="16"/>
        </w:rPr>
        <w:sectPr w:rsidR="00CF75B6" w:rsidSect="00CF75B6">
          <w:headerReference w:type="default" r:id="rId7"/>
          <w:pgSz w:w="11910" w:h="16840"/>
          <w:pgMar w:top="1680" w:right="1300" w:bottom="280" w:left="1300" w:header="878" w:footer="0" w:gutter="0"/>
          <w:pgNumType w:start="1"/>
          <w:cols w:space="708"/>
        </w:sectPr>
      </w:pPr>
    </w:p>
    <w:p w14:paraId="43C5A17B" w14:textId="77777777" w:rsidR="00CF75B6" w:rsidRDefault="00CF75B6" w:rsidP="00CF75B6">
      <w:pPr>
        <w:pStyle w:val="Nagwek2"/>
        <w:numPr>
          <w:ilvl w:val="1"/>
          <w:numId w:val="2"/>
        </w:numPr>
        <w:tabs>
          <w:tab w:val="left" w:pos="1194"/>
          <w:tab w:val="left" w:pos="1196"/>
        </w:tabs>
        <w:spacing w:before="80" w:line="360" w:lineRule="auto"/>
        <w:ind w:right="113"/>
        <w:jc w:val="both"/>
      </w:pPr>
      <w:r>
        <w:lastRenderedPageBreak/>
        <w:t>art. 5k rozporządzenia Rady (UE) nr 833/2014 z dnia 31 lipca 2014 r. dotyczącego środków ograniczających w związku z działaniami Rosji destabilizującymi sytuację na Ukrainie (Dz. Urz. UE nr L 229 z 31.7.2014, str. 1), w brzmieniu nadanym rozporządzeniem Rady (UE) 2022/576 w sprawie zmiany rozporządzenia (UE) nr 833/2014 dotyczącego środków ograniczających w związku                              z działaniami Rosji destabilizującymi sytuację na Ukrainie (Dz. Urz. UE nr L 111 z 8.4.2022, str. 1).</w:t>
      </w:r>
    </w:p>
    <w:p w14:paraId="0FD0C00E" w14:textId="77777777" w:rsidR="00CF75B6" w:rsidRDefault="00CF75B6" w:rsidP="00CF75B6">
      <w:pPr>
        <w:pStyle w:val="Tekstpodstawowy"/>
        <w:spacing w:before="194"/>
        <w:rPr>
          <w:sz w:val="20"/>
        </w:rPr>
      </w:pPr>
    </w:p>
    <w:p w14:paraId="5664A0CB" w14:textId="77777777" w:rsidR="00CF75B6" w:rsidRDefault="00CF75B6" w:rsidP="00CF75B6">
      <w:pPr>
        <w:pStyle w:val="Akapitzlist"/>
        <w:numPr>
          <w:ilvl w:val="0"/>
          <w:numId w:val="2"/>
        </w:numPr>
        <w:tabs>
          <w:tab w:val="left" w:pos="836"/>
        </w:tabs>
        <w:spacing w:line="360" w:lineRule="auto"/>
        <w:ind w:right="123"/>
        <w:jc w:val="both"/>
        <w:rPr>
          <w:sz w:val="20"/>
        </w:rPr>
      </w:pPr>
      <w:r>
        <w:rPr>
          <w:sz w:val="20"/>
        </w:rPr>
        <w:t>Oświadczam, że informacje podane powyżej są aktualne i zgodne z prawdą oraz zostały przedstawione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z pełną świadomością konsekwencji wprowadzenia Zamawiającego w błąd przy przedstawianiu </w:t>
      </w:r>
      <w:r>
        <w:rPr>
          <w:spacing w:val="-2"/>
          <w:sz w:val="20"/>
        </w:rPr>
        <w:t>informacji.</w:t>
      </w:r>
    </w:p>
    <w:p w14:paraId="6D795F10" w14:textId="77777777" w:rsidR="00CF75B6" w:rsidRDefault="00CF75B6" w:rsidP="00CF75B6">
      <w:pPr>
        <w:pStyle w:val="Tekstpodstawowy"/>
        <w:rPr>
          <w:sz w:val="20"/>
        </w:rPr>
      </w:pPr>
    </w:p>
    <w:p w14:paraId="6440E86A" w14:textId="77777777" w:rsidR="00CF75B6" w:rsidRDefault="00CF75B6" w:rsidP="00CF75B6">
      <w:pPr>
        <w:pStyle w:val="Tekstpodstawowy"/>
        <w:rPr>
          <w:sz w:val="20"/>
        </w:rPr>
      </w:pPr>
    </w:p>
    <w:p w14:paraId="2921113C" w14:textId="77777777" w:rsidR="00CF75B6" w:rsidRDefault="00CF75B6" w:rsidP="00CF75B6">
      <w:pPr>
        <w:pStyle w:val="Tekstpodstawowy"/>
        <w:rPr>
          <w:sz w:val="20"/>
        </w:rPr>
      </w:pPr>
    </w:p>
    <w:p w14:paraId="749F05C2" w14:textId="77777777" w:rsidR="00CF75B6" w:rsidRDefault="00CF75B6" w:rsidP="00CF75B6">
      <w:pPr>
        <w:pStyle w:val="Tekstpodstawowy"/>
        <w:spacing w:before="205"/>
        <w:rPr>
          <w:sz w:val="20"/>
        </w:rPr>
      </w:pPr>
    </w:p>
    <w:p w14:paraId="13ACD0F3" w14:textId="77777777" w:rsidR="00CF75B6" w:rsidRDefault="00CF75B6" w:rsidP="00CF75B6">
      <w:pPr>
        <w:ind w:left="4129"/>
      </w:pPr>
      <w:r>
        <w:rPr>
          <w:spacing w:val="-2"/>
        </w:rPr>
        <w:t>...........................................……………………………….</w:t>
      </w:r>
    </w:p>
    <w:p w14:paraId="67D8BC49" w14:textId="77777777" w:rsidR="00CF75B6" w:rsidRDefault="00CF75B6" w:rsidP="00CF75B6">
      <w:pPr>
        <w:pStyle w:val="Tekstpodstawowy"/>
        <w:spacing w:before="40"/>
        <w:rPr>
          <w:sz w:val="22"/>
        </w:rPr>
      </w:pPr>
    </w:p>
    <w:p w14:paraId="00BC3DB3" w14:textId="77777777" w:rsidR="00CF75B6" w:rsidRDefault="00CF75B6" w:rsidP="00CF75B6">
      <w:pPr>
        <w:ind w:left="4242"/>
        <w:rPr>
          <w:i/>
          <w:sz w:val="16"/>
        </w:rPr>
      </w:pPr>
      <w:r>
        <w:rPr>
          <w:i/>
          <w:sz w:val="16"/>
        </w:rPr>
        <w:t>Data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podpis(y)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osób(y)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upoważnionej(</w:t>
      </w:r>
      <w:proofErr w:type="spellStart"/>
      <w:r>
        <w:rPr>
          <w:i/>
          <w:sz w:val="16"/>
        </w:rPr>
        <w:t>ych</w:t>
      </w:r>
      <w:proofErr w:type="spellEnd"/>
      <w:r>
        <w:rPr>
          <w:i/>
          <w:sz w:val="16"/>
        </w:rPr>
        <w:t>)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do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reprezentowania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Wykonawcy</w:t>
      </w:r>
    </w:p>
    <w:p w14:paraId="614123F3" w14:textId="77777777" w:rsidR="006071C4" w:rsidRDefault="006071C4"/>
    <w:sectPr w:rsidR="006071C4" w:rsidSect="00CF75B6">
      <w:pgSz w:w="11910" w:h="16840"/>
      <w:pgMar w:top="1680" w:right="1300" w:bottom="280" w:left="1300" w:header="87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57AEC" w14:textId="77777777" w:rsidR="007820EB" w:rsidRDefault="007820EB" w:rsidP="00CF75B6">
      <w:r>
        <w:separator/>
      </w:r>
    </w:p>
  </w:endnote>
  <w:endnote w:type="continuationSeparator" w:id="0">
    <w:p w14:paraId="48934D18" w14:textId="77777777" w:rsidR="007820EB" w:rsidRDefault="007820EB" w:rsidP="00CF7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C9C79" w14:textId="77777777" w:rsidR="007820EB" w:rsidRDefault="007820EB" w:rsidP="00CF75B6">
      <w:r>
        <w:separator/>
      </w:r>
    </w:p>
  </w:footnote>
  <w:footnote w:type="continuationSeparator" w:id="0">
    <w:p w14:paraId="7B8DA820" w14:textId="77777777" w:rsidR="007820EB" w:rsidRDefault="007820EB" w:rsidP="00CF7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6E44" w14:textId="135D7046" w:rsidR="00CF75B6" w:rsidRPr="00CF75B6" w:rsidRDefault="001F2CB8" w:rsidP="001F2CB8">
    <w:pPr>
      <w:keepNext/>
      <w:widowControl/>
      <w:autoSpaceDE/>
      <w:autoSpaceDN/>
      <w:jc w:val="right"/>
      <w:outlineLvl w:val="0"/>
      <w:rPr>
        <w:b/>
        <w:bCs/>
        <w:i/>
        <w:iCs/>
        <w:sz w:val="48"/>
        <w:szCs w:val="48"/>
        <w:lang w:eastAsia="pl-PL"/>
      </w:rPr>
    </w:pPr>
    <w:r w:rsidRPr="00CF75B6">
      <w:rPr>
        <w:noProof/>
        <w:sz w:val="36"/>
        <w:szCs w:val="20"/>
        <w:lang w:eastAsia="pl-PL"/>
      </w:rPr>
      <w:drawing>
        <wp:anchor distT="0" distB="0" distL="114300" distR="114300" simplePos="0" relativeHeight="251660288" behindDoc="0" locked="0" layoutInCell="1" allowOverlap="1" wp14:anchorId="7CAD21D9" wp14:editId="59F8B110">
          <wp:simplePos x="0" y="0"/>
          <wp:positionH relativeFrom="margin">
            <wp:posOffset>-276225</wp:posOffset>
          </wp:positionH>
          <wp:positionV relativeFrom="paragraph">
            <wp:posOffset>-318770</wp:posOffset>
          </wp:positionV>
          <wp:extent cx="664845" cy="723265"/>
          <wp:effectExtent l="0" t="0" r="1905" b="635"/>
          <wp:wrapNone/>
          <wp:docPr id="14376501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845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75B6">
      <w:rPr>
        <w:i/>
        <w:noProof/>
        <w:sz w:val="48"/>
        <w:szCs w:val="48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F87363" wp14:editId="02A8EABA">
              <wp:simplePos x="0" y="0"/>
              <wp:positionH relativeFrom="margin">
                <wp:align>center</wp:align>
              </wp:positionH>
              <wp:positionV relativeFrom="paragraph">
                <wp:posOffset>452120</wp:posOffset>
              </wp:positionV>
              <wp:extent cx="6534150" cy="0"/>
              <wp:effectExtent l="0" t="0" r="19050" b="19050"/>
              <wp:wrapNone/>
              <wp:docPr id="2132005476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415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6C7600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5.6pt" to="514.5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" strokeweight="1.5pt">
              <w10:wrap anchorx="margin"/>
            </v:line>
          </w:pict>
        </mc:Fallback>
      </mc:AlternateContent>
    </w:r>
    <w:r w:rsidR="00CF75B6" w:rsidRPr="00CF75B6">
      <w:rPr>
        <w:b/>
        <w:bCs/>
        <w:i/>
        <w:iCs/>
        <w:sz w:val="48"/>
        <w:szCs w:val="48"/>
        <w:lang w:eastAsia="pl-PL"/>
      </w:rPr>
      <w:t>Powiat Gołdapski</w:t>
    </w:r>
  </w:p>
  <w:p w14:paraId="4CA61150" w14:textId="75FD4ED9" w:rsidR="00CF75B6" w:rsidRDefault="00CF75B6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F1A5A"/>
    <w:multiLevelType w:val="hybridMultilevel"/>
    <w:tmpl w:val="493611F2"/>
    <w:lvl w:ilvl="0" w:tplc="D6B4652A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E1CE154">
      <w:start w:val="1"/>
      <w:numFmt w:val="decimal"/>
      <w:lvlText w:val="%2)"/>
      <w:lvlJc w:val="left"/>
      <w:pPr>
        <w:ind w:left="119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D03E77A4">
      <w:numFmt w:val="bullet"/>
      <w:lvlText w:val="•"/>
      <w:lvlJc w:val="left"/>
      <w:pPr>
        <w:ind w:left="2100" w:hanging="360"/>
      </w:pPr>
      <w:rPr>
        <w:rFonts w:hint="default"/>
        <w:lang w:val="pl-PL" w:eastAsia="en-US" w:bidi="ar-SA"/>
      </w:rPr>
    </w:lvl>
    <w:lvl w:ilvl="3" w:tplc="41E8AB6C">
      <w:numFmt w:val="bullet"/>
      <w:lvlText w:val="•"/>
      <w:lvlJc w:val="left"/>
      <w:pPr>
        <w:ind w:left="3001" w:hanging="360"/>
      </w:pPr>
      <w:rPr>
        <w:rFonts w:hint="default"/>
        <w:lang w:val="pl-PL" w:eastAsia="en-US" w:bidi="ar-SA"/>
      </w:rPr>
    </w:lvl>
    <w:lvl w:ilvl="4" w:tplc="DD743BC6">
      <w:numFmt w:val="bullet"/>
      <w:lvlText w:val="•"/>
      <w:lvlJc w:val="left"/>
      <w:pPr>
        <w:ind w:left="3902" w:hanging="360"/>
      </w:pPr>
      <w:rPr>
        <w:rFonts w:hint="default"/>
        <w:lang w:val="pl-PL" w:eastAsia="en-US" w:bidi="ar-SA"/>
      </w:rPr>
    </w:lvl>
    <w:lvl w:ilvl="5" w:tplc="79206066">
      <w:numFmt w:val="bullet"/>
      <w:lvlText w:val="•"/>
      <w:lvlJc w:val="left"/>
      <w:pPr>
        <w:ind w:left="4802" w:hanging="360"/>
      </w:pPr>
      <w:rPr>
        <w:rFonts w:hint="default"/>
        <w:lang w:val="pl-PL" w:eastAsia="en-US" w:bidi="ar-SA"/>
      </w:rPr>
    </w:lvl>
    <w:lvl w:ilvl="6" w:tplc="7FF8B7E6">
      <w:numFmt w:val="bullet"/>
      <w:lvlText w:val="•"/>
      <w:lvlJc w:val="left"/>
      <w:pPr>
        <w:ind w:left="5703" w:hanging="360"/>
      </w:pPr>
      <w:rPr>
        <w:rFonts w:hint="default"/>
        <w:lang w:val="pl-PL" w:eastAsia="en-US" w:bidi="ar-SA"/>
      </w:rPr>
    </w:lvl>
    <w:lvl w:ilvl="7" w:tplc="75220564">
      <w:numFmt w:val="bullet"/>
      <w:lvlText w:val="•"/>
      <w:lvlJc w:val="left"/>
      <w:pPr>
        <w:ind w:left="6604" w:hanging="360"/>
      </w:pPr>
      <w:rPr>
        <w:rFonts w:hint="default"/>
        <w:lang w:val="pl-PL" w:eastAsia="en-US" w:bidi="ar-SA"/>
      </w:rPr>
    </w:lvl>
    <w:lvl w:ilvl="8" w:tplc="0D827CB2">
      <w:numFmt w:val="bullet"/>
      <w:lvlText w:val="•"/>
      <w:lvlJc w:val="left"/>
      <w:pPr>
        <w:ind w:left="750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77A70800"/>
    <w:multiLevelType w:val="hybridMultilevel"/>
    <w:tmpl w:val="20082F7E"/>
    <w:lvl w:ilvl="0" w:tplc="8486890E">
      <w:start w:val="1"/>
      <w:numFmt w:val="decimal"/>
      <w:lvlText w:val="%1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8E8116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7090D030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63C88D58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CE7030E0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641AA37E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A01E0FDE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33D011DC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A4ACFC92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num w:numId="1" w16cid:durableId="2041776828">
    <w:abstractNumId w:val="1"/>
  </w:num>
  <w:num w:numId="2" w16cid:durableId="381684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5B6"/>
    <w:rsid w:val="000955F7"/>
    <w:rsid w:val="001F2CB8"/>
    <w:rsid w:val="00296B60"/>
    <w:rsid w:val="00360DC5"/>
    <w:rsid w:val="006071C4"/>
    <w:rsid w:val="007820EB"/>
    <w:rsid w:val="007D07C3"/>
    <w:rsid w:val="00847232"/>
    <w:rsid w:val="00A91B29"/>
    <w:rsid w:val="00C41514"/>
    <w:rsid w:val="00CF75B6"/>
    <w:rsid w:val="00D05EF8"/>
    <w:rsid w:val="00E83169"/>
    <w:rsid w:val="00E95C51"/>
    <w:rsid w:val="00F24EA2"/>
    <w:rsid w:val="00F94DCC"/>
    <w:rsid w:val="00FA18AF"/>
    <w:rsid w:val="00FA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EF11D"/>
  <w15:chartTrackingRefBased/>
  <w15:docId w15:val="{16A93965-3F60-43A3-8FE1-715CBBD3C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75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CF75B6"/>
    <w:pPr>
      <w:ind w:left="52" w:right="52"/>
      <w:jc w:val="center"/>
      <w:outlineLvl w:val="0"/>
    </w:pPr>
    <w:rPr>
      <w:b/>
      <w:bCs/>
    </w:rPr>
  </w:style>
  <w:style w:type="paragraph" w:styleId="Nagwek2">
    <w:name w:val="heading 2"/>
    <w:basedOn w:val="Normalny"/>
    <w:link w:val="Nagwek2Znak"/>
    <w:uiPriority w:val="9"/>
    <w:unhideWhenUsed/>
    <w:qFormat/>
    <w:rsid w:val="00CF75B6"/>
    <w:pPr>
      <w:ind w:left="836" w:hanging="360"/>
      <w:jc w:val="both"/>
      <w:outlineLvl w:val="1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75B6"/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CF75B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CF75B6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F75B6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Akapitzlist">
    <w:name w:val="List Paragraph"/>
    <w:basedOn w:val="Normalny"/>
    <w:uiPriority w:val="1"/>
    <w:qFormat/>
    <w:rsid w:val="00CF75B6"/>
    <w:pPr>
      <w:ind w:left="836" w:right="113" w:hanging="360"/>
      <w:jc w:val="both"/>
    </w:pPr>
  </w:style>
  <w:style w:type="paragraph" w:styleId="Nagwek">
    <w:name w:val="header"/>
    <w:basedOn w:val="Normalny"/>
    <w:link w:val="NagwekZnak"/>
    <w:uiPriority w:val="99"/>
    <w:unhideWhenUsed/>
    <w:rsid w:val="00CF75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75B6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F75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75B6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537</Words>
  <Characters>3223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ewawlo151082@gmail.com</dc:creator>
  <cp:keywords/>
  <dc:description/>
  <cp:lastModifiedBy>Zuzanna Lenarczyk-Wróblewska</cp:lastModifiedBy>
  <cp:revision>3</cp:revision>
  <dcterms:created xsi:type="dcterms:W3CDTF">2026-10-16T09:50:00Z</dcterms:created>
  <dcterms:modified xsi:type="dcterms:W3CDTF">2026-10-19T06:51:00Z</dcterms:modified>
</cp:coreProperties>
</file>