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CFA4" w14:textId="77777777" w:rsidR="004A067C" w:rsidRPr="00480A29" w:rsidRDefault="004A067C">
      <w:pPr>
        <w:pStyle w:val="Tekstpodstawowy"/>
        <w:spacing w:before="188"/>
        <w:ind w:left="0" w:firstLine="0"/>
        <w:jc w:val="left"/>
        <w:rPr>
          <w:rFonts w:ascii="Calibri" w:hAnsi="Calibri" w:cs="Calibri"/>
        </w:rPr>
      </w:pPr>
    </w:p>
    <w:p w14:paraId="2548AF2E" w14:textId="35114D81" w:rsidR="004A067C" w:rsidRPr="00480A29" w:rsidRDefault="00084520" w:rsidP="007A2FFC">
      <w:pPr>
        <w:pStyle w:val="Tekstpodstawowy"/>
        <w:tabs>
          <w:tab w:val="left" w:pos="6514"/>
        </w:tabs>
        <w:ind w:left="0" w:firstLine="0"/>
        <w:jc w:val="left"/>
        <w:rPr>
          <w:rFonts w:ascii="Calibri" w:hAnsi="Calibri" w:cs="Calibri"/>
        </w:rPr>
      </w:pPr>
      <w:r w:rsidRPr="00084520">
        <w:rPr>
          <w:rFonts w:ascii="Calibri" w:hAnsi="Calibri" w:cs="Calibri"/>
          <w:spacing w:val="-2"/>
        </w:rPr>
        <w:t>OR.272.2.2026</w:t>
      </w:r>
      <w:r w:rsidR="00480A29" w:rsidRPr="00480A29">
        <w:rPr>
          <w:rFonts w:ascii="Calibri" w:hAnsi="Calibri" w:cs="Calibri"/>
        </w:rPr>
        <w:tab/>
      </w:r>
      <w:r w:rsidR="00DA62C8">
        <w:rPr>
          <w:rFonts w:ascii="Calibri" w:hAnsi="Calibri" w:cs="Calibri"/>
        </w:rPr>
        <w:t>Gołdap</w:t>
      </w:r>
      <w:r w:rsidR="00480A29" w:rsidRPr="00480A29">
        <w:rPr>
          <w:rFonts w:ascii="Calibri" w:hAnsi="Calibri" w:cs="Calibri"/>
        </w:rPr>
        <w:t>,</w:t>
      </w:r>
      <w:r w:rsidR="00480A29" w:rsidRPr="00480A29">
        <w:rPr>
          <w:rFonts w:ascii="Calibri" w:hAnsi="Calibri" w:cs="Calibri"/>
          <w:spacing w:val="-3"/>
        </w:rPr>
        <w:t xml:space="preserve"> </w:t>
      </w:r>
      <w:r w:rsidR="00DA62C8">
        <w:rPr>
          <w:rFonts w:ascii="Calibri" w:hAnsi="Calibri" w:cs="Calibri"/>
        </w:rPr>
        <w:t>dn. 21.07.2026 r.</w:t>
      </w:r>
    </w:p>
    <w:p w14:paraId="70754110" w14:textId="77777777" w:rsidR="004A067C" w:rsidRPr="00480A29" w:rsidRDefault="004A067C">
      <w:pPr>
        <w:pStyle w:val="Tekstpodstawowy"/>
        <w:spacing w:before="87"/>
        <w:ind w:left="0" w:firstLine="0"/>
        <w:jc w:val="left"/>
        <w:rPr>
          <w:rFonts w:ascii="Calibri" w:hAnsi="Calibri" w:cs="Calibri"/>
        </w:rPr>
      </w:pPr>
    </w:p>
    <w:p w14:paraId="5D4DFC58" w14:textId="77777777" w:rsidR="004A067C" w:rsidRPr="00480A29" w:rsidRDefault="00000000">
      <w:pPr>
        <w:pStyle w:val="Nagwek1"/>
        <w:spacing w:line="240" w:lineRule="auto"/>
        <w:ind w:left="2940"/>
        <w:jc w:val="left"/>
        <w:rPr>
          <w:rFonts w:ascii="Calibri" w:hAnsi="Calibri" w:cs="Calibri"/>
          <w:u w:val="none"/>
        </w:rPr>
      </w:pPr>
      <w:r w:rsidRPr="00480A29">
        <w:rPr>
          <w:rFonts w:ascii="Calibri" w:hAnsi="Calibri" w:cs="Calibri"/>
          <w:u w:val="none"/>
        </w:rPr>
        <w:t>ZAPYTANIE</w:t>
      </w:r>
      <w:r w:rsidRPr="00480A29">
        <w:rPr>
          <w:rFonts w:ascii="Calibri" w:hAnsi="Calibri" w:cs="Calibri"/>
          <w:spacing w:val="-5"/>
          <w:u w:val="none"/>
        </w:rPr>
        <w:t xml:space="preserve"> </w:t>
      </w:r>
      <w:r w:rsidRPr="00480A29">
        <w:rPr>
          <w:rFonts w:ascii="Calibri" w:hAnsi="Calibri" w:cs="Calibri"/>
          <w:spacing w:val="-2"/>
          <w:u w:val="none"/>
        </w:rPr>
        <w:t>OFERTOWE</w:t>
      </w:r>
    </w:p>
    <w:p w14:paraId="6BB99E05" w14:textId="0D5E3AD3" w:rsidR="0078022A" w:rsidRDefault="00000000" w:rsidP="007A2FFC">
      <w:pPr>
        <w:pStyle w:val="Tekstpodstawowy"/>
        <w:spacing w:before="235" w:line="259" w:lineRule="auto"/>
        <w:ind w:left="0" w:right="4" w:firstLine="0"/>
        <w:rPr>
          <w:rFonts w:ascii="Calibri" w:hAnsi="Calibri" w:cs="Calibri"/>
          <w:b/>
        </w:rPr>
      </w:pPr>
      <w:r w:rsidRPr="00480A29">
        <w:rPr>
          <w:rFonts w:ascii="Calibri" w:hAnsi="Calibri" w:cs="Calibri"/>
        </w:rPr>
        <w:t>W</w:t>
      </w:r>
      <w:r w:rsidRPr="00480A29">
        <w:rPr>
          <w:rFonts w:ascii="Calibri" w:hAnsi="Calibri" w:cs="Calibri"/>
          <w:spacing w:val="-9"/>
        </w:rPr>
        <w:t xml:space="preserve"> </w:t>
      </w:r>
      <w:r w:rsidRPr="00480A29">
        <w:rPr>
          <w:rFonts w:ascii="Calibri" w:hAnsi="Calibri" w:cs="Calibri"/>
        </w:rPr>
        <w:t>związku</w:t>
      </w:r>
      <w:r w:rsidRPr="00480A29">
        <w:rPr>
          <w:rFonts w:ascii="Calibri" w:hAnsi="Calibri" w:cs="Calibri"/>
          <w:spacing w:val="-11"/>
        </w:rPr>
        <w:t xml:space="preserve"> </w:t>
      </w:r>
      <w:r w:rsidRPr="00480A29">
        <w:rPr>
          <w:rFonts w:ascii="Calibri" w:hAnsi="Calibri" w:cs="Calibri"/>
        </w:rPr>
        <w:t>z</w:t>
      </w:r>
      <w:r w:rsidRPr="00480A29">
        <w:rPr>
          <w:rFonts w:ascii="Calibri" w:hAnsi="Calibri" w:cs="Calibri"/>
          <w:spacing w:val="-7"/>
        </w:rPr>
        <w:t xml:space="preserve"> </w:t>
      </w:r>
      <w:r w:rsidRPr="00480A29">
        <w:rPr>
          <w:rFonts w:ascii="Calibri" w:hAnsi="Calibri" w:cs="Calibri"/>
        </w:rPr>
        <w:t>realizacją</w:t>
      </w:r>
      <w:r w:rsidRPr="00480A29">
        <w:rPr>
          <w:rFonts w:ascii="Calibri" w:hAnsi="Calibri" w:cs="Calibri"/>
          <w:spacing w:val="-7"/>
        </w:rPr>
        <w:t xml:space="preserve"> </w:t>
      </w:r>
      <w:r w:rsidRPr="00480A29">
        <w:rPr>
          <w:rFonts w:ascii="Calibri" w:hAnsi="Calibri" w:cs="Calibri"/>
        </w:rPr>
        <w:t>projektu</w:t>
      </w:r>
      <w:r w:rsidRPr="00480A29">
        <w:rPr>
          <w:rFonts w:ascii="Calibri" w:hAnsi="Calibri" w:cs="Calibri"/>
          <w:spacing w:val="-8"/>
        </w:rPr>
        <w:t xml:space="preserve"> </w:t>
      </w:r>
      <w:r w:rsidRPr="00480A29">
        <w:rPr>
          <w:rFonts w:ascii="Calibri" w:hAnsi="Calibri" w:cs="Calibri"/>
        </w:rPr>
        <w:t>pn.</w:t>
      </w:r>
      <w:r w:rsidRPr="00480A29">
        <w:rPr>
          <w:rFonts w:ascii="Calibri" w:hAnsi="Calibri" w:cs="Calibri"/>
          <w:spacing w:val="-15"/>
        </w:rPr>
        <w:t xml:space="preserve"> </w:t>
      </w:r>
      <w:r w:rsidR="00DA62C8" w:rsidRPr="00DA62C8">
        <w:rPr>
          <w:rFonts w:ascii="Calibri" w:hAnsi="Calibri" w:cs="Calibri"/>
          <w:b/>
          <w:i/>
        </w:rPr>
        <w:t>„Podniesienie poziomu cyberbezpieczeństwa jednostek organizacyjnych Powiatu Gołdapskiego”</w:t>
      </w:r>
      <w:r w:rsidRPr="00480A29">
        <w:rPr>
          <w:rFonts w:ascii="Calibri" w:hAnsi="Calibri" w:cs="Calibri"/>
          <w:b/>
          <w:i/>
        </w:rPr>
        <w:t xml:space="preserve"> </w:t>
      </w:r>
      <w:r w:rsidRPr="00480A29">
        <w:rPr>
          <w:rFonts w:ascii="Calibri" w:hAnsi="Calibri" w:cs="Calibri"/>
        </w:rPr>
        <w:t xml:space="preserve">dofinansowanego w ramach Programu Fundusze Europejskie na Rozwój Cyfrowy 2021-2027, Priorytet II Zaawansowane usługi cyfrowe w ramach działania 2.2 Wzmocnienie krajowego systemu cyberbezpieczeństwa z Europejskiego Funduszu Rozwoju Regionalnego dotyczącego realizacji projektu grantowego „Cyberbezpieczny samorząd”, </w:t>
      </w:r>
      <w:r w:rsidRPr="00056DC7">
        <w:rPr>
          <w:rFonts w:ascii="Calibri" w:hAnsi="Calibri" w:cs="Calibri"/>
        </w:rPr>
        <w:t>zwraca</w:t>
      </w:r>
      <w:r w:rsidR="0078022A" w:rsidRPr="00056DC7">
        <w:rPr>
          <w:rFonts w:ascii="Calibri" w:hAnsi="Calibri" w:cs="Calibri"/>
        </w:rPr>
        <w:t>m</w:t>
      </w:r>
      <w:r w:rsidRPr="00056DC7">
        <w:rPr>
          <w:rFonts w:ascii="Calibri" w:hAnsi="Calibri" w:cs="Calibri"/>
        </w:rPr>
        <w:t xml:space="preserve"> się z prośbą o przedstawienie oferty na</w:t>
      </w:r>
      <w:r w:rsidR="0078022A">
        <w:rPr>
          <w:rFonts w:ascii="Calibri" w:hAnsi="Calibri" w:cs="Calibri"/>
        </w:rPr>
        <w:t xml:space="preserve"> </w:t>
      </w:r>
      <w:r w:rsidR="00C73A79" w:rsidRPr="00C73A79">
        <w:rPr>
          <w:rFonts w:ascii="Calibri" w:hAnsi="Calibri" w:cs="Calibri"/>
          <w:b/>
          <w:bCs/>
        </w:rPr>
        <w:t>Audyt Systemu Zarządzania Bezpieczeństwem Informacji (SZBI) w jednostkach organizacyjnych Powiatu Gołdapskiego wraz z opracowaniem Raportu</w:t>
      </w:r>
      <w:r w:rsidR="000D59A3">
        <w:rPr>
          <w:rFonts w:ascii="Calibri" w:hAnsi="Calibri" w:cs="Calibri"/>
          <w:b/>
          <w:bCs/>
        </w:rPr>
        <w:t>.</w:t>
      </w:r>
    </w:p>
    <w:p w14:paraId="646E8143" w14:textId="60065D8B" w:rsidR="00056DC7" w:rsidRPr="00056DC7" w:rsidRDefault="007A2FFC" w:rsidP="00056DC7">
      <w:pPr>
        <w:pStyle w:val="Tekstpodstawowy"/>
        <w:numPr>
          <w:ilvl w:val="0"/>
          <w:numId w:val="10"/>
        </w:numPr>
        <w:spacing w:before="235" w:line="259" w:lineRule="auto"/>
        <w:ind w:right="28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p</w:t>
      </w:r>
      <w:r w:rsidR="00056DC7" w:rsidRPr="00056DC7">
        <w:rPr>
          <w:rFonts w:ascii="Calibri" w:hAnsi="Calibri" w:cs="Calibri"/>
          <w:b/>
          <w:bCs/>
        </w:rPr>
        <w:t>rzedmiot zamówienia</w:t>
      </w:r>
    </w:p>
    <w:p w14:paraId="7E5F5C69" w14:textId="01EC638C" w:rsidR="004A067C" w:rsidRDefault="00056DC7" w:rsidP="007A2FFC">
      <w:pPr>
        <w:pStyle w:val="Tekstpodstawowy"/>
        <w:numPr>
          <w:ilvl w:val="0"/>
          <w:numId w:val="7"/>
        </w:numPr>
        <w:spacing w:before="235" w:line="259" w:lineRule="auto"/>
        <w:ind w:right="4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Przedmiotem zamówienia </w:t>
      </w:r>
      <w:r w:rsidR="007A2FFC">
        <w:rPr>
          <w:rFonts w:ascii="Calibri" w:hAnsi="Calibri" w:cs="Calibri"/>
        </w:rPr>
        <w:t xml:space="preserve">obejmuje, w jednostkach wskazanych </w:t>
      </w:r>
      <w:r>
        <w:rPr>
          <w:rFonts w:ascii="Calibri" w:hAnsi="Calibri" w:cs="Calibri"/>
        </w:rPr>
        <w:t>jest</w:t>
      </w:r>
      <w:r w:rsidR="007A2FFC">
        <w:rPr>
          <w:rFonts w:ascii="Calibri" w:hAnsi="Calibri" w:cs="Calibri"/>
        </w:rPr>
        <w:t xml:space="preserve"> Zamawiającego:</w:t>
      </w:r>
    </w:p>
    <w:p w14:paraId="70BE5A6C" w14:textId="1D09EB6C" w:rsidR="007A2FFC" w:rsidRPr="00084520" w:rsidRDefault="007A2FFC" w:rsidP="007A2FFC">
      <w:pPr>
        <w:widowControl/>
        <w:numPr>
          <w:ilvl w:val="1"/>
          <w:numId w:val="7"/>
        </w:numPr>
        <w:overflowPunct w:val="0"/>
        <w:adjustRightInd w:val="0"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084520">
        <w:rPr>
          <w:rFonts w:ascii="Calibri" w:hAnsi="Calibri" w:cs="Calibri"/>
          <w:bCs/>
          <w:sz w:val="24"/>
          <w:szCs w:val="24"/>
        </w:rPr>
        <w:t xml:space="preserve">audyt wdrożonego systemu zarządzania bezpieczeństwem informacji w związku z obowiązkiem ciążącym na kierownictwie podmiotu publicznego zgodnie z zapisami w § 19 ust. 2 pkt 14 Rozporządzenie Rady Ministrów z dnia 21 maja 2024 r. w sprawie Krajowych Ram Interoperacyjności, minimalnych wymagań dla rejestrów publicznych i wymiany informacji w postaci elektronicznej oraz minimalnych wymagań dla systemów teleinformatycznych </w:t>
      </w:r>
      <w:r w:rsidRPr="00084520">
        <w:rPr>
          <w:rFonts w:ascii="Calibri" w:hAnsi="Calibri" w:cs="Calibri"/>
          <w:sz w:val="24"/>
          <w:szCs w:val="24"/>
        </w:rPr>
        <w:t xml:space="preserve">zwanego dalej „rozporządzeniem KRI”, w tym </w:t>
      </w:r>
      <w:r w:rsidRPr="00084520">
        <w:rPr>
          <w:rFonts w:ascii="Calibri" w:hAnsi="Calibri" w:cs="Calibri"/>
          <w:bCs/>
          <w:sz w:val="24"/>
          <w:szCs w:val="24"/>
        </w:rPr>
        <w:t>ocenę zgodności SZBI z kryteriami zawartymi w § 19 ust. 2 rozporządzenia KRI lub wymaganiami normy PN-ISO/IEC 27001</w:t>
      </w:r>
      <w:r w:rsidR="00084520" w:rsidRPr="00084520">
        <w:rPr>
          <w:rFonts w:ascii="Calibri" w:hAnsi="Calibri" w:cs="Calibri"/>
          <w:bCs/>
          <w:sz w:val="24"/>
          <w:szCs w:val="24"/>
        </w:rPr>
        <w:t xml:space="preserve"> oraz </w:t>
      </w:r>
      <w:r w:rsidR="00084520">
        <w:rPr>
          <w:rFonts w:ascii="Calibri" w:hAnsi="Calibri" w:cs="Calibri"/>
          <w:bCs/>
          <w:sz w:val="24"/>
          <w:szCs w:val="24"/>
        </w:rPr>
        <w:t xml:space="preserve">wymogami </w:t>
      </w:r>
      <w:r w:rsidR="00084520" w:rsidRPr="00084520">
        <w:rPr>
          <w:rFonts w:ascii="Calibri" w:hAnsi="Calibri" w:cs="Calibri"/>
          <w:bCs/>
          <w:sz w:val="24"/>
          <w:szCs w:val="24"/>
        </w:rPr>
        <w:t xml:space="preserve">ustawy z dnia 5 lipca 2018 r. </w:t>
      </w:r>
      <w:r w:rsidR="00084520" w:rsidRPr="00084520">
        <w:rPr>
          <w:rFonts w:ascii="Calibri" w:hAnsi="Calibri" w:cs="Calibri"/>
          <w:sz w:val="24"/>
          <w:szCs w:val="24"/>
        </w:rPr>
        <w:t>o krajowym systemie cyberbezpieczeństwa</w:t>
      </w:r>
      <w:r w:rsidRPr="00084520">
        <w:rPr>
          <w:rFonts w:ascii="Calibri" w:hAnsi="Calibri" w:cs="Calibri"/>
          <w:sz w:val="24"/>
          <w:szCs w:val="24"/>
        </w:rPr>
        <w:t>;</w:t>
      </w:r>
    </w:p>
    <w:p w14:paraId="519FD18D" w14:textId="2DFB0A64" w:rsidR="007A2FFC" w:rsidRPr="001B1655" w:rsidRDefault="007A2FFC" w:rsidP="007A2FFC">
      <w:pPr>
        <w:widowControl/>
        <w:numPr>
          <w:ilvl w:val="1"/>
          <w:numId w:val="7"/>
        </w:numPr>
        <w:overflowPunct w:val="0"/>
        <w:adjustRightInd w:val="0"/>
        <w:spacing w:line="276" w:lineRule="auto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1B1655">
        <w:rPr>
          <w:rFonts w:ascii="Calibri" w:hAnsi="Calibri" w:cs="Calibri"/>
          <w:bCs/>
          <w:sz w:val="24"/>
          <w:szCs w:val="24"/>
        </w:rPr>
        <w:t>weryfikację, czy SZBI zapewnia poufność, dostępność i integralność informacji, z uwzględnieniem autentyczności, rozliczalności, niezaprzeczalności i</w:t>
      </w:r>
      <w:r w:rsidR="00084520">
        <w:rPr>
          <w:rFonts w:ascii="Calibri" w:hAnsi="Calibri" w:cs="Calibri"/>
          <w:bCs/>
          <w:sz w:val="24"/>
          <w:szCs w:val="24"/>
        </w:rPr>
        <w:t> </w:t>
      </w:r>
      <w:r w:rsidRPr="001B1655">
        <w:rPr>
          <w:rFonts w:ascii="Calibri" w:hAnsi="Calibri" w:cs="Calibri"/>
          <w:bCs/>
          <w:sz w:val="24"/>
          <w:szCs w:val="24"/>
        </w:rPr>
        <w:t>niezawodności;</w:t>
      </w:r>
    </w:p>
    <w:p w14:paraId="7B36F2D9" w14:textId="77777777" w:rsidR="007A2FFC" w:rsidRPr="001B1655" w:rsidRDefault="007A2FFC" w:rsidP="007A2FFC">
      <w:pPr>
        <w:widowControl/>
        <w:numPr>
          <w:ilvl w:val="1"/>
          <w:numId w:val="7"/>
        </w:numPr>
        <w:overflowPunct w:val="0"/>
        <w:adjustRightInd w:val="0"/>
        <w:spacing w:line="276" w:lineRule="auto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1B1655">
        <w:rPr>
          <w:rFonts w:ascii="Calibri" w:hAnsi="Calibri" w:cs="Calibri"/>
          <w:bCs/>
          <w:sz w:val="24"/>
          <w:szCs w:val="24"/>
        </w:rPr>
        <w:t>ocenę okresowych analiz ryzyka oraz działań minimalizujących zidentyfikowane zagrożenia;</w:t>
      </w:r>
    </w:p>
    <w:p w14:paraId="060F6CDE" w14:textId="77777777" w:rsidR="007A2FFC" w:rsidRPr="001B1655" w:rsidRDefault="007A2FFC" w:rsidP="007A2FFC">
      <w:pPr>
        <w:widowControl/>
        <w:numPr>
          <w:ilvl w:val="1"/>
          <w:numId w:val="7"/>
        </w:numPr>
        <w:overflowPunct w:val="0"/>
        <w:adjustRightInd w:val="0"/>
        <w:spacing w:line="276" w:lineRule="auto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1B1655">
        <w:rPr>
          <w:rFonts w:ascii="Calibri" w:hAnsi="Calibri" w:cs="Calibri"/>
          <w:bCs/>
          <w:sz w:val="24"/>
          <w:szCs w:val="24"/>
        </w:rPr>
        <w:t>przegląd procedur nadawania uprawnień, monitorowania dostępu do informacji oraz bezzwłocznego zgłaszania incydentów;</w:t>
      </w:r>
    </w:p>
    <w:p w14:paraId="18D021D8" w14:textId="77777777" w:rsidR="007A2FFC" w:rsidRPr="00C86B91" w:rsidRDefault="007A2FFC" w:rsidP="007A2FFC">
      <w:pPr>
        <w:widowControl/>
        <w:numPr>
          <w:ilvl w:val="1"/>
          <w:numId w:val="7"/>
        </w:numPr>
        <w:overflowPunct w:val="0"/>
        <w:adjustRightInd w:val="0"/>
        <w:spacing w:line="276" w:lineRule="auto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przygotowanie </w:t>
      </w:r>
      <w:r w:rsidRPr="001B1655">
        <w:rPr>
          <w:rFonts w:ascii="Calibri" w:hAnsi="Calibri" w:cs="Calibri"/>
          <w:bCs/>
          <w:sz w:val="24"/>
          <w:szCs w:val="24"/>
        </w:rPr>
        <w:t>informacj</w:t>
      </w:r>
      <w:r>
        <w:rPr>
          <w:rFonts w:ascii="Calibri" w:hAnsi="Calibri" w:cs="Calibri"/>
          <w:bCs/>
          <w:sz w:val="24"/>
          <w:szCs w:val="24"/>
        </w:rPr>
        <w:t>i</w:t>
      </w:r>
      <w:r w:rsidRPr="00C86B91">
        <w:rPr>
          <w:rFonts w:ascii="Calibri" w:hAnsi="Calibri" w:cs="Calibri"/>
          <w:bCs/>
          <w:sz w:val="24"/>
          <w:szCs w:val="24"/>
        </w:rPr>
        <w:t xml:space="preserve"> na temat minimalizowania ryzyka utraty informacji w wyniku awarii oraz aktualności oprogramowania;</w:t>
      </w:r>
    </w:p>
    <w:p w14:paraId="03AF20DB" w14:textId="3F856D65" w:rsidR="007A2FFC" w:rsidRPr="00C86B91" w:rsidRDefault="007A2FFC" w:rsidP="007A2FFC">
      <w:pPr>
        <w:widowControl/>
        <w:numPr>
          <w:ilvl w:val="1"/>
          <w:numId w:val="7"/>
        </w:numPr>
        <w:overflowPunct w:val="0"/>
        <w:adjustRightInd w:val="0"/>
        <w:spacing w:line="276" w:lineRule="auto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przygotowanie kompletu </w:t>
      </w:r>
      <w:r w:rsidRPr="001B1655">
        <w:rPr>
          <w:rFonts w:ascii="Calibri" w:hAnsi="Calibri" w:cs="Calibri"/>
          <w:bCs/>
          <w:sz w:val="24"/>
          <w:szCs w:val="24"/>
        </w:rPr>
        <w:t>informacj</w:t>
      </w:r>
      <w:r>
        <w:rPr>
          <w:rFonts w:ascii="Calibri" w:hAnsi="Calibri" w:cs="Calibri"/>
          <w:bCs/>
          <w:sz w:val="24"/>
          <w:szCs w:val="24"/>
        </w:rPr>
        <w:t>i</w:t>
      </w:r>
      <w:r w:rsidRPr="001B1655">
        <w:rPr>
          <w:rFonts w:ascii="Calibri" w:hAnsi="Calibri" w:cs="Calibri"/>
          <w:bCs/>
          <w:sz w:val="24"/>
          <w:szCs w:val="24"/>
        </w:rPr>
        <w:t xml:space="preserve"> umożliwiając</w:t>
      </w:r>
      <w:r>
        <w:rPr>
          <w:rFonts w:ascii="Calibri" w:hAnsi="Calibri" w:cs="Calibri"/>
          <w:bCs/>
          <w:sz w:val="24"/>
          <w:szCs w:val="24"/>
        </w:rPr>
        <w:t>ych</w:t>
      </w:r>
      <w:r w:rsidRPr="001B1655">
        <w:rPr>
          <w:rFonts w:ascii="Calibri" w:hAnsi="Calibri" w:cs="Calibri"/>
          <w:bCs/>
          <w:sz w:val="24"/>
          <w:szCs w:val="24"/>
        </w:rPr>
        <w:t xml:space="preserve"> Zamawiającemu precyzyjne i jednoznaczne wypełnienie Ankiety Dojrzałości Cyberbezpieczeństwa</w:t>
      </w:r>
      <w:r>
        <w:rPr>
          <w:rFonts w:ascii="Calibri" w:hAnsi="Calibri" w:cs="Calibri"/>
          <w:bCs/>
          <w:sz w:val="24"/>
          <w:szCs w:val="24"/>
        </w:rPr>
        <w:t xml:space="preserve">, </w:t>
      </w:r>
      <w:r w:rsidRPr="001B1655">
        <w:rPr>
          <w:rFonts w:ascii="Calibri" w:hAnsi="Calibri" w:cs="Calibri"/>
          <w:bCs/>
          <w:sz w:val="24"/>
          <w:szCs w:val="24"/>
        </w:rPr>
        <w:t>stanowiącej załącznik nr 6 do Regulaminu Konkursu Grantowego w ramach programu Cyberbezpieczny Samorząd</w:t>
      </w:r>
      <w:r>
        <w:rPr>
          <w:rFonts w:ascii="Calibri" w:hAnsi="Calibri" w:cs="Calibri"/>
          <w:bCs/>
          <w:sz w:val="24"/>
          <w:szCs w:val="24"/>
        </w:rPr>
        <w:t>.</w:t>
      </w:r>
    </w:p>
    <w:p w14:paraId="5706C82E" w14:textId="3DF16AFE" w:rsidR="004A067C" w:rsidRPr="007E2CE4" w:rsidRDefault="00000000" w:rsidP="007A2FFC">
      <w:pPr>
        <w:pStyle w:val="Tekstpodstawowy"/>
        <w:numPr>
          <w:ilvl w:val="0"/>
          <w:numId w:val="7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Wykonawca</w:t>
      </w:r>
      <w:r w:rsidRPr="00056DC7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zobowiązany</w:t>
      </w:r>
      <w:r w:rsidRPr="00056DC7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jest</w:t>
      </w:r>
      <w:r w:rsidRPr="00056DC7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do</w:t>
      </w:r>
      <w:r w:rsidRPr="00056DC7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sporządzenia</w:t>
      </w:r>
      <w:r w:rsidRPr="00056DC7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i</w:t>
      </w:r>
      <w:r w:rsidRPr="00056DC7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dostarczenia</w:t>
      </w:r>
      <w:r w:rsidR="00323616">
        <w:rPr>
          <w:rFonts w:ascii="Calibri" w:hAnsi="Calibri" w:cs="Calibri"/>
        </w:rPr>
        <w:t xml:space="preserve">, </w:t>
      </w:r>
      <w:r w:rsidR="00323616" w:rsidRPr="00ED52B7">
        <w:rPr>
          <w:rFonts w:ascii="Calibri" w:hAnsi="Calibri" w:cs="Calibri"/>
        </w:rPr>
        <w:t xml:space="preserve">oddzielnie dla każdej </w:t>
      </w:r>
      <w:r w:rsidR="00ED52B7">
        <w:rPr>
          <w:rFonts w:ascii="Calibri" w:hAnsi="Calibri" w:cs="Calibri"/>
        </w:rPr>
        <w:t>audytowanej</w:t>
      </w:r>
      <w:r w:rsidR="00323616" w:rsidRPr="00ED52B7">
        <w:rPr>
          <w:rFonts w:ascii="Calibri" w:hAnsi="Calibri" w:cs="Calibri"/>
        </w:rPr>
        <w:t xml:space="preserve"> jednostki</w:t>
      </w:r>
      <w:r w:rsidR="00323616">
        <w:rPr>
          <w:rFonts w:ascii="Calibri" w:hAnsi="Calibri" w:cs="Calibri"/>
        </w:rPr>
        <w:t>,</w:t>
      </w:r>
      <w:r w:rsidRPr="00056DC7">
        <w:rPr>
          <w:rFonts w:ascii="Calibri" w:hAnsi="Calibri" w:cs="Calibri"/>
        </w:rPr>
        <w:t xml:space="preserve"> </w:t>
      </w:r>
      <w:r w:rsidR="00ED52B7" w:rsidRPr="00ED52B7">
        <w:rPr>
          <w:rFonts w:ascii="Calibri" w:hAnsi="Calibri" w:cs="Calibri"/>
        </w:rPr>
        <w:t xml:space="preserve">podpisanego przez uprawnionego audytora </w:t>
      </w:r>
      <w:r w:rsidR="00ED52B7" w:rsidRPr="00ED52B7">
        <w:rPr>
          <w:rFonts w:ascii="Calibri" w:hAnsi="Calibri" w:cs="Calibri"/>
        </w:rPr>
        <w:lastRenderedPageBreak/>
        <w:t>przeprowadzającego audyt</w:t>
      </w:r>
      <w:r w:rsidR="00850EE9">
        <w:rPr>
          <w:rFonts w:ascii="Calibri" w:hAnsi="Calibri" w:cs="Calibri"/>
        </w:rPr>
        <w:t>.</w:t>
      </w:r>
      <w:r w:rsidR="00ED52B7" w:rsidRPr="00ED52B7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Raportu</w:t>
      </w:r>
      <w:r w:rsidRPr="00056DC7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 audytu, który</w:t>
      </w:r>
      <w:r w:rsidR="00ED52B7">
        <w:rPr>
          <w:rFonts w:ascii="Calibri" w:hAnsi="Calibri" w:cs="Calibri"/>
        </w:rPr>
        <w:t xml:space="preserve"> </w:t>
      </w:r>
      <w:r w:rsidRPr="00ED52B7">
        <w:rPr>
          <w:rFonts w:ascii="Calibri" w:hAnsi="Calibri" w:cs="Calibri"/>
        </w:rPr>
        <w:t>będzie zawierał rekomendacje i działania naprawcze określone na podstawie wyników audytu, mające na celu podniesienie poziomu bezpieczeństwa informacji</w:t>
      </w:r>
      <w:r w:rsidR="004060C5">
        <w:rPr>
          <w:rFonts w:ascii="Calibri" w:hAnsi="Calibri" w:cs="Calibri"/>
        </w:rPr>
        <w:t xml:space="preserve"> oraz </w:t>
      </w:r>
      <w:r w:rsidR="004060C5">
        <w:rPr>
          <w:rFonts w:ascii="Calibri" w:hAnsi="Calibri" w:cs="Calibri"/>
          <w:bCs/>
        </w:rPr>
        <w:t xml:space="preserve">komplet </w:t>
      </w:r>
      <w:r w:rsidR="004060C5" w:rsidRPr="001B1655">
        <w:rPr>
          <w:rFonts w:ascii="Calibri" w:hAnsi="Calibri" w:cs="Calibri"/>
          <w:bCs/>
        </w:rPr>
        <w:t>informacj</w:t>
      </w:r>
      <w:r w:rsidR="004060C5">
        <w:rPr>
          <w:rFonts w:ascii="Calibri" w:hAnsi="Calibri" w:cs="Calibri"/>
          <w:bCs/>
        </w:rPr>
        <w:t>i</w:t>
      </w:r>
      <w:r w:rsidR="004060C5" w:rsidRPr="001B1655">
        <w:rPr>
          <w:rFonts w:ascii="Calibri" w:hAnsi="Calibri" w:cs="Calibri"/>
          <w:bCs/>
        </w:rPr>
        <w:t xml:space="preserve"> umożliwiając</w:t>
      </w:r>
      <w:r w:rsidR="004060C5">
        <w:rPr>
          <w:rFonts w:ascii="Calibri" w:hAnsi="Calibri" w:cs="Calibri"/>
          <w:bCs/>
        </w:rPr>
        <w:t>ych</w:t>
      </w:r>
      <w:r w:rsidR="004060C5" w:rsidRPr="001B1655">
        <w:rPr>
          <w:rFonts w:ascii="Calibri" w:hAnsi="Calibri" w:cs="Calibri"/>
          <w:bCs/>
        </w:rPr>
        <w:t xml:space="preserve"> Zamawiającemu precyzyjne i jednoznaczne wypełnienie Ankiety Dojrzałości Cyberbezpieczeństwa</w:t>
      </w:r>
      <w:r w:rsidR="004060C5">
        <w:rPr>
          <w:rFonts w:ascii="Calibri" w:hAnsi="Calibri" w:cs="Calibri"/>
          <w:bCs/>
        </w:rPr>
        <w:t xml:space="preserve">, </w:t>
      </w:r>
      <w:r w:rsidR="004060C5" w:rsidRPr="001B1655">
        <w:rPr>
          <w:rFonts w:ascii="Calibri" w:hAnsi="Calibri" w:cs="Calibri"/>
          <w:bCs/>
        </w:rPr>
        <w:t>stanowiącej załącznik nr 6 do Regulaminu Konkursu Grantowego w ramach programu Cyberbezpieczny Samorząd</w:t>
      </w:r>
      <w:r w:rsidR="004060C5">
        <w:rPr>
          <w:rFonts w:ascii="Calibri" w:hAnsi="Calibri" w:cs="Calibri"/>
          <w:bCs/>
        </w:rPr>
        <w:t>.</w:t>
      </w:r>
    </w:p>
    <w:p w14:paraId="140F916E" w14:textId="5982722C" w:rsidR="007E2CE4" w:rsidRPr="00ED52B7" w:rsidRDefault="007E2CE4" w:rsidP="007A2FFC">
      <w:pPr>
        <w:pStyle w:val="Tekstpodstawowy"/>
        <w:numPr>
          <w:ilvl w:val="0"/>
          <w:numId w:val="7"/>
        </w:numPr>
        <w:spacing w:before="235" w:line="259" w:lineRule="auto"/>
        <w:ind w:right="4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Realizacja zamówienia wymaga min. jednej wizyty audytora w jednostce podlegającej audytowi. </w:t>
      </w:r>
    </w:p>
    <w:p w14:paraId="08A4CE91" w14:textId="28F2EEB7" w:rsidR="00056DC7" w:rsidRDefault="00394C41" w:rsidP="007A2FFC">
      <w:pPr>
        <w:pStyle w:val="Tekstpodstawowy"/>
        <w:numPr>
          <w:ilvl w:val="0"/>
          <w:numId w:val="7"/>
        </w:numPr>
        <w:spacing w:before="235" w:line="259" w:lineRule="auto"/>
        <w:ind w:right="4"/>
        <w:rPr>
          <w:rFonts w:ascii="Calibri" w:hAnsi="Calibri" w:cs="Calibri"/>
        </w:rPr>
      </w:pPr>
      <w:r>
        <w:rPr>
          <w:rFonts w:ascii="Calibri" w:hAnsi="Calibri" w:cs="Calibri"/>
        </w:rPr>
        <w:t>Lista jednostek</w:t>
      </w:r>
      <w:r w:rsidR="00ED52B7">
        <w:rPr>
          <w:rFonts w:ascii="Calibri" w:hAnsi="Calibri" w:cs="Calibri"/>
        </w:rPr>
        <w:t xml:space="preserve"> do przeprowadzenia audytu</w:t>
      </w:r>
      <w:r w:rsidR="00056DC7">
        <w:rPr>
          <w:rFonts w:ascii="Calibri" w:hAnsi="Calibri" w:cs="Calibri"/>
        </w:rPr>
        <w:t>:</w:t>
      </w:r>
    </w:p>
    <w:tbl>
      <w:tblPr>
        <w:tblStyle w:val="Tabelasiatki1jasna"/>
        <w:tblW w:w="0" w:type="auto"/>
        <w:tblInd w:w="509" w:type="dxa"/>
        <w:tblLook w:val="04A0" w:firstRow="1" w:lastRow="0" w:firstColumn="1" w:lastColumn="0" w:noHBand="0" w:noVBand="1"/>
      </w:tblPr>
      <w:tblGrid>
        <w:gridCol w:w="649"/>
        <w:gridCol w:w="5598"/>
        <w:gridCol w:w="2536"/>
      </w:tblGrid>
      <w:tr w:rsidR="00056DC7" w:rsidRPr="00056DC7" w14:paraId="0F61D6B6" w14:textId="77777777" w:rsidTr="00850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49BBF35C" w14:textId="2D285453" w:rsidR="00056DC7" w:rsidRPr="00056DC7" w:rsidRDefault="00056DC7" w:rsidP="006D453F">
            <w:pPr>
              <w:pStyle w:val="Tekstpodstawowy"/>
              <w:spacing w:before="235" w:line="259" w:lineRule="auto"/>
              <w:ind w:left="0" w:right="28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56DC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lp</w:t>
            </w:r>
          </w:p>
        </w:tc>
        <w:tc>
          <w:tcPr>
            <w:tcW w:w="5598" w:type="dxa"/>
          </w:tcPr>
          <w:p w14:paraId="4A73EA30" w14:textId="5DF7115B" w:rsidR="00056DC7" w:rsidRPr="00056DC7" w:rsidRDefault="00056DC7" w:rsidP="006D453F">
            <w:pPr>
              <w:pStyle w:val="Tekstpodstawowy"/>
              <w:spacing w:before="235" w:line="259" w:lineRule="auto"/>
              <w:ind w:left="0" w:right="282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56DC7">
              <w:rPr>
                <w:rFonts w:ascii="Calibri" w:hAnsi="Calibri" w:cs="Calibri"/>
                <w:sz w:val="20"/>
                <w:szCs w:val="20"/>
              </w:rPr>
              <w:t xml:space="preserve">Nazwa </w:t>
            </w:r>
            <w:r w:rsidR="00ED52B7">
              <w:rPr>
                <w:rFonts w:ascii="Calibri" w:hAnsi="Calibri" w:cs="Calibri"/>
                <w:sz w:val="20"/>
                <w:szCs w:val="20"/>
              </w:rPr>
              <w:t>jednostki</w:t>
            </w:r>
          </w:p>
        </w:tc>
        <w:tc>
          <w:tcPr>
            <w:tcW w:w="2536" w:type="dxa"/>
          </w:tcPr>
          <w:p w14:paraId="5BEBFE24" w14:textId="36319782" w:rsidR="00056DC7" w:rsidRPr="00056DC7" w:rsidRDefault="00056DC7" w:rsidP="006D453F">
            <w:pPr>
              <w:pStyle w:val="Tekstpodstawowy"/>
              <w:spacing w:before="235" w:line="259" w:lineRule="auto"/>
              <w:ind w:left="0" w:right="282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56DC7">
              <w:rPr>
                <w:rFonts w:ascii="Calibri" w:hAnsi="Calibri" w:cs="Calibri"/>
                <w:sz w:val="20"/>
                <w:szCs w:val="20"/>
              </w:rPr>
              <w:t>Liczba pracowników</w:t>
            </w:r>
          </w:p>
        </w:tc>
      </w:tr>
      <w:tr w:rsidR="00056DC7" w:rsidRPr="00056DC7" w14:paraId="0487BAC4" w14:textId="77777777" w:rsidTr="0085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3776AD07" w14:textId="77777777" w:rsidR="00056DC7" w:rsidRPr="007E2CE4" w:rsidRDefault="00056DC7" w:rsidP="007E2CE4">
            <w:pPr>
              <w:pStyle w:val="Tekstpodstawowy"/>
              <w:numPr>
                <w:ilvl w:val="0"/>
                <w:numId w:val="23"/>
              </w:numPr>
              <w:spacing w:before="235" w:line="259" w:lineRule="auto"/>
              <w:ind w:right="282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98" w:type="dxa"/>
          </w:tcPr>
          <w:p w14:paraId="5ED8C620" w14:textId="6431D403" w:rsidR="00056DC7" w:rsidRPr="00056DC7" w:rsidRDefault="00850EE9" w:rsidP="00056DC7">
            <w:pPr>
              <w:pStyle w:val="Tekstpodstawowy"/>
              <w:spacing w:before="235" w:line="259" w:lineRule="auto"/>
              <w:ind w:left="0" w:right="28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50EE9">
              <w:rPr>
                <w:rFonts w:ascii="Calibri" w:hAnsi="Calibri" w:cs="Calibri"/>
                <w:sz w:val="20"/>
                <w:szCs w:val="20"/>
              </w:rPr>
              <w:t>Starostwo Powiatowe w Gołdapi, ul. Krótka 1, 19-500 Gołdap</w:t>
            </w:r>
          </w:p>
        </w:tc>
        <w:tc>
          <w:tcPr>
            <w:tcW w:w="2536" w:type="dxa"/>
          </w:tcPr>
          <w:p w14:paraId="3D3598A2" w14:textId="31B139B2" w:rsidR="00056DC7" w:rsidRPr="00056DC7" w:rsidRDefault="00850EE9" w:rsidP="007E2CE4">
            <w:pPr>
              <w:pStyle w:val="Tekstpodstawowy"/>
              <w:spacing w:before="235" w:line="259" w:lineRule="auto"/>
              <w:ind w:left="0" w:right="28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</w:tr>
      <w:tr w:rsidR="00056DC7" w:rsidRPr="00056DC7" w14:paraId="6D909ADC" w14:textId="77777777" w:rsidTr="0085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6614B2EA" w14:textId="77777777" w:rsidR="00056DC7" w:rsidRPr="007E2CE4" w:rsidRDefault="00056DC7" w:rsidP="007E2CE4">
            <w:pPr>
              <w:pStyle w:val="Tekstpodstawowy"/>
              <w:numPr>
                <w:ilvl w:val="0"/>
                <w:numId w:val="23"/>
              </w:numPr>
              <w:spacing w:before="235" w:line="259" w:lineRule="auto"/>
              <w:ind w:right="282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98" w:type="dxa"/>
          </w:tcPr>
          <w:p w14:paraId="4320A050" w14:textId="45FB9449" w:rsidR="00056DC7" w:rsidRPr="00056DC7" w:rsidRDefault="00850EE9" w:rsidP="00850EE9">
            <w:pPr>
              <w:pStyle w:val="Tekstpodstawowy"/>
              <w:spacing w:before="235" w:line="259" w:lineRule="auto"/>
              <w:ind w:left="0" w:right="28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50EE9">
              <w:rPr>
                <w:rFonts w:ascii="Calibri" w:hAnsi="Calibri" w:cs="Calibri"/>
                <w:sz w:val="20"/>
                <w:szCs w:val="20"/>
              </w:rPr>
              <w:t>Powiatowy Urząd Pracy w Gołdapi, ul. Żeromskiego 18, 19-500 Gołdap</w:t>
            </w:r>
          </w:p>
        </w:tc>
        <w:tc>
          <w:tcPr>
            <w:tcW w:w="2536" w:type="dxa"/>
          </w:tcPr>
          <w:p w14:paraId="55B2E6B7" w14:textId="6F861B0C" w:rsidR="00056DC7" w:rsidRPr="00056DC7" w:rsidRDefault="007E2CE4" w:rsidP="007E2CE4">
            <w:pPr>
              <w:pStyle w:val="Tekstpodstawowy"/>
              <w:spacing w:before="235" w:line="259" w:lineRule="auto"/>
              <w:ind w:left="0" w:right="28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</w:tr>
      <w:tr w:rsidR="00056DC7" w:rsidRPr="00056DC7" w14:paraId="391B8FB6" w14:textId="77777777" w:rsidTr="0085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5F91DA50" w14:textId="77777777" w:rsidR="00056DC7" w:rsidRPr="007E2CE4" w:rsidRDefault="00056DC7" w:rsidP="007E2CE4">
            <w:pPr>
              <w:pStyle w:val="Tekstpodstawowy"/>
              <w:numPr>
                <w:ilvl w:val="0"/>
                <w:numId w:val="23"/>
              </w:numPr>
              <w:spacing w:before="235" w:line="259" w:lineRule="auto"/>
              <w:ind w:right="282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98" w:type="dxa"/>
          </w:tcPr>
          <w:p w14:paraId="79711A95" w14:textId="7BDCAC45" w:rsidR="00056DC7" w:rsidRPr="00056DC7" w:rsidRDefault="00850EE9" w:rsidP="00056DC7">
            <w:pPr>
              <w:pStyle w:val="Tekstpodstawowy"/>
              <w:spacing w:before="235" w:line="259" w:lineRule="auto"/>
              <w:ind w:left="0" w:right="28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50EE9">
              <w:rPr>
                <w:rFonts w:ascii="Calibri" w:hAnsi="Calibri" w:cs="Calibri"/>
                <w:sz w:val="20"/>
                <w:szCs w:val="20"/>
              </w:rPr>
              <w:t xml:space="preserve">Zarząd Dróg Powiatowych w Gołdapi, ul. Gumbińska 2a, 19-500 Gołdap </w:t>
            </w:r>
          </w:p>
        </w:tc>
        <w:tc>
          <w:tcPr>
            <w:tcW w:w="2536" w:type="dxa"/>
          </w:tcPr>
          <w:p w14:paraId="0315B913" w14:textId="56C00F2F" w:rsidR="00056DC7" w:rsidRPr="00056DC7" w:rsidRDefault="007E2CE4" w:rsidP="007E2CE4">
            <w:pPr>
              <w:pStyle w:val="Tekstpodstawowy"/>
              <w:spacing w:before="235" w:line="259" w:lineRule="auto"/>
              <w:ind w:left="0" w:right="28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056DC7" w:rsidRPr="00056DC7" w14:paraId="2443BBF3" w14:textId="77777777" w:rsidTr="0085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7164FA3A" w14:textId="77777777" w:rsidR="00056DC7" w:rsidRPr="007E2CE4" w:rsidRDefault="00056DC7" w:rsidP="007E2CE4">
            <w:pPr>
              <w:pStyle w:val="Tekstpodstawowy"/>
              <w:numPr>
                <w:ilvl w:val="0"/>
                <w:numId w:val="23"/>
              </w:numPr>
              <w:spacing w:before="235" w:line="259" w:lineRule="auto"/>
              <w:ind w:right="282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98" w:type="dxa"/>
          </w:tcPr>
          <w:p w14:paraId="49E07D5A" w14:textId="5BC9D06C" w:rsidR="00056DC7" w:rsidRPr="00056DC7" w:rsidRDefault="00850EE9" w:rsidP="00056DC7">
            <w:pPr>
              <w:pStyle w:val="Tekstpodstawowy"/>
              <w:spacing w:before="235" w:line="259" w:lineRule="auto"/>
              <w:ind w:left="0" w:right="28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50EE9">
              <w:rPr>
                <w:rFonts w:ascii="Calibri" w:hAnsi="Calibri" w:cs="Calibri"/>
                <w:sz w:val="20"/>
                <w:szCs w:val="20"/>
              </w:rPr>
              <w:t xml:space="preserve">Powiatowe Centrum Pomocy Rodzinie w Gołdapi – ul. Jaćwieska 14a, 19-500 Gołdap </w:t>
            </w:r>
          </w:p>
        </w:tc>
        <w:tc>
          <w:tcPr>
            <w:tcW w:w="2536" w:type="dxa"/>
          </w:tcPr>
          <w:p w14:paraId="4435D051" w14:textId="2921C5BD" w:rsidR="00056DC7" w:rsidRPr="00056DC7" w:rsidRDefault="007E2CE4" w:rsidP="007E2CE4">
            <w:pPr>
              <w:pStyle w:val="Tekstpodstawowy"/>
              <w:spacing w:before="235" w:line="259" w:lineRule="auto"/>
              <w:ind w:left="0" w:right="28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850EE9" w:rsidRPr="00056DC7" w14:paraId="07E1F4E8" w14:textId="77777777" w:rsidTr="0085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577EBAE6" w14:textId="77777777" w:rsidR="00850EE9" w:rsidRPr="007E2CE4" w:rsidRDefault="00850EE9" w:rsidP="007E2CE4">
            <w:pPr>
              <w:pStyle w:val="Tekstpodstawowy"/>
              <w:numPr>
                <w:ilvl w:val="0"/>
                <w:numId w:val="23"/>
              </w:numPr>
              <w:spacing w:before="235" w:line="259" w:lineRule="auto"/>
              <w:ind w:right="282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98" w:type="dxa"/>
          </w:tcPr>
          <w:p w14:paraId="33D4F8D3" w14:textId="684D94BA" w:rsidR="00850EE9" w:rsidRPr="00850EE9" w:rsidRDefault="00850EE9" w:rsidP="00056DC7">
            <w:pPr>
              <w:pStyle w:val="Tekstpodstawowy"/>
              <w:spacing w:before="235" w:line="259" w:lineRule="auto"/>
              <w:ind w:left="0" w:right="28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50EE9">
              <w:rPr>
                <w:rFonts w:ascii="Calibri" w:hAnsi="Calibri" w:cs="Calibri"/>
                <w:sz w:val="20"/>
                <w:szCs w:val="20"/>
              </w:rPr>
              <w:t xml:space="preserve">Poradnia Psychologiczno-Pedagogiczna w Gołdapi, ul. Wolności 8, 19-500 Gołdap </w:t>
            </w:r>
          </w:p>
        </w:tc>
        <w:tc>
          <w:tcPr>
            <w:tcW w:w="2536" w:type="dxa"/>
          </w:tcPr>
          <w:p w14:paraId="0C5A8661" w14:textId="45A981B0" w:rsidR="00850EE9" w:rsidRPr="00056DC7" w:rsidRDefault="007E2CE4" w:rsidP="007E2CE4">
            <w:pPr>
              <w:pStyle w:val="Tekstpodstawowy"/>
              <w:spacing w:before="235" w:line="259" w:lineRule="auto"/>
              <w:ind w:left="0" w:right="28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850EE9" w:rsidRPr="00056DC7" w14:paraId="363EF336" w14:textId="77777777" w:rsidTr="0085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55071049" w14:textId="77777777" w:rsidR="00850EE9" w:rsidRPr="007E2CE4" w:rsidRDefault="00850EE9" w:rsidP="007E2CE4">
            <w:pPr>
              <w:pStyle w:val="Tekstpodstawowy"/>
              <w:numPr>
                <w:ilvl w:val="0"/>
                <w:numId w:val="23"/>
              </w:numPr>
              <w:spacing w:before="235" w:line="259" w:lineRule="auto"/>
              <w:ind w:right="282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98" w:type="dxa"/>
          </w:tcPr>
          <w:p w14:paraId="0B08A800" w14:textId="034F8714" w:rsidR="00850EE9" w:rsidRPr="00850EE9" w:rsidRDefault="00850EE9" w:rsidP="00850EE9">
            <w:pPr>
              <w:pStyle w:val="Tekstpodstawowy"/>
              <w:tabs>
                <w:tab w:val="left" w:pos="1831"/>
              </w:tabs>
              <w:spacing w:before="235" w:line="259" w:lineRule="auto"/>
              <w:ind w:left="0" w:right="28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50EE9">
              <w:rPr>
                <w:rFonts w:ascii="Calibri" w:hAnsi="Calibri" w:cs="Calibri"/>
                <w:sz w:val="20"/>
                <w:szCs w:val="20"/>
              </w:rPr>
              <w:t xml:space="preserve">Liceum Ogólnokształcące im. Jana Pawła II w Gołdapi, ul. Księdza Popiełuszki 2 19-500 Gołdap </w:t>
            </w:r>
          </w:p>
        </w:tc>
        <w:tc>
          <w:tcPr>
            <w:tcW w:w="2536" w:type="dxa"/>
          </w:tcPr>
          <w:p w14:paraId="6621B58E" w14:textId="5FCF067D" w:rsidR="00850EE9" w:rsidRPr="00056DC7" w:rsidRDefault="007E2CE4" w:rsidP="007E2CE4">
            <w:pPr>
              <w:pStyle w:val="Tekstpodstawowy"/>
              <w:spacing w:before="235" w:line="259" w:lineRule="auto"/>
              <w:ind w:left="0" w:right="28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</w:tr>
      <w:tr w:rsidR="00850EE9" w:rsidRPr="00056DC7" w14:paraId="7542ADD3" w14:textId="77777777" w:rsidTr="0085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46BEE0D7" w14:textId="77777777" w:rsidR="00850EE9" w:rsidRPr="007E2CE4" w:rsidRDefault="00850EE9" w:rsidP="007E2CE4">
            <w:pPr>
              <w:pStyle w:val="Tekstpodstawowy"/>
              <w:numPr>
                <w:ilvl w:val="0"/>
                <w:numId w:val="23"/>
              </w:numPr>
              <w:spacing w:before="235" w:line="259" w:lineRule="auto"/>
              <w:ind w:right="282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98" w:type="dxa"/>
          </w:tcPr>
          <w:p w14:paraId="23C4826E" w14:textId="4EA6E536" w:rsidR="00850EE9" w:rsidRPr="00850EE9" w:rsidRDefault="00850EE9" w:rsidP="00056DC7">
            <w:pPr>
              <w:pStyle w:val="Tekstpodstawowy"/>
              <w:spacing w:before="235" w:line="259" w:lineRule="auto"/>
              <w:ind w:left="0" w:right="28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50EE9">
              <w:rPr>
                <w:rFonts w:ascii="Calibri" w:hAnsi="Calibri" w:cs="Calibri"/>
                <w:sz w:val="20"/>
                <w:szCs w:val="20"/>
              </w:rPr>
              <w:t>Zespół Placówek Edukacyjno-Wychowawczych w Gołdapi, ul. Wojska Polskiego 18, 19-500 Gołdap</w:t>
            </w:r>
          </w:p>
        </w:tc>
        <w:tc>
          <w:tcPr>
            <w:tcW w:w="2536" w:type="dxa"/>
          </w:tcPr>
          <w:p w14:paraId="44CC8622" w14:textId="34F42E64" w:rsidR="00850EE9" w:rsidRPr="00056DC7" w:rsidRDefault="007E2CE4" w:rsidP="007E2CE4">
            <w:pPr>
              <w:pStyle w:val="Tekstpodstawowy"/>
              <w:spacing w:before="235" w:line="259" w:lineRule="auto"/>
              <w:ind w:left="0" w:right="28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</w:tr>
      <w:tr w:rsidR="00850EE9" w:rsidRPr="00056DC7" w14:paraId="0E2FB220" w14:textId="77777777" w:rsidTr="0085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3FA17757" w14:textId="77777777" w:rsidR="00850EE9" w:rsidRPr="007E2CE4" w:rsidRDefault="00850EE9" w:rsidP="007E2CE4">
            <w:pPr>
              <w:pStyle w:val="Tekstpodstawowy"/>
              <w:numPr>
                <w:ilvl w:val="0"/>
                <w:numId w:val="23"/>
              </w:numPr>
              <w:spacing w:before="235" w:line="259" w:lineRule="auto"/>
              <w:ind w:right="282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98" w:type="dxa"/>
          </w:tcPr>
          <w:p w14:paraId="306C2AF5" w14:textId="73B437CF" w:rsidR="00850EE9" w:rsidRPr="00850EE9" w:rsidRDefault="00850EE9" w:rsidP="00056DC7">
            <w:pPr>
              <w:pStyle w:val="Tekstpodstawowy"/>
              <w:spacing w:before="235" w:line="259" w:lineRule="auto"/>
              <w:ind w:left="0" w:right="28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50EE9">
              <w:rPr>
                <w:rFonts w:ascii="Calibri" w:hAnsi="Calibri" w:cs="Calibri"/>
                <w:sz w:val="20"/>
                <w:szCs w:val="20"/>
              </w:rPr>
              <w:t xml:space="preserve">Zespół Szkół Zawodowych w Gołdapi, ul. Jaćwieska 14, 19-500 Gołdap </w:t>
            </w:r>
          </w:p>
        </w:tc>
        <w:tc>
          <w:tcPr>
            <w:tcW w:w="2536" w:type="dxa"/>
          </w:tcPr>
          <w:p w14:paraId="40B8D77D" w14:textId="40BF0983" w:rsidR="00850EE9" w:rsidRPr="00056DC7" w:rsidRDefault="007E2CE4" w:rsidP="007E2CE4">
            <w:pPr>
              <w:pStyle w:val="Tekstpodstawowy"/>
              <w:spacing w:before="235" w:line="259" w:lineRule="auto"/>
              <w:ind w:left="0" w:right="28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</w:tr>
    </w:tbl>
    <w:p w14:paraId="6CFAF424" w14:textId="04E91CED" w:rsidR="00056DC7" w:rsidRDefault="00394C41" w:rsidP="007A2FFC">
      <w:pPr>
        <w:pStyle w:val="Tekstpodstawowy"/>
        <w:numPr>
          <w:ilvl w:val="0"/>
          <w:numId w:val="7"/>
        </w:numPr>
        <w:spacing w:before="235" w:line="259" w:lineRule="auto"/>
        <w:ind w:right="4"/>
        <w:rPr>
          <w:rFonts w:ascii="Calibri" w:hAnsi="Calibri" w:cs="Calibri"/>
        </w:rPr>
      </w:pPr>
      <w:r>
        <w:rPr>
          <w:rFonts w:ascii="Calibri" w:hAnsi="Calibri" w:cs="Calibri"/>
        </w:rPr>
        <w:t xml:space="preserve">Miejsce dostarczenia </w:t>
      </w:r>
      <w:r w:rsidR="00323616">
        <w:rPr>
          <w:rFonts w:ascii="Calibri" w:hAnsi="Calibri" w:cs="Calibri"/>
        </w:rPr>
        <w:t>Raport</w:t>
      </w:r>
      <w:r>
        <w:rPr>
          <w:rFonts w:ascii="Calibri" w:hAnsi="Calibri" w:cs="Calibri"/>
        </w:rPr>
        <w:t>u/</w:t>
      </w:r>
      <w:r w:rsidR="00ED52B7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ów z </w:t>
      </w:r>
      <w:r w:rsidR="00624576">
        <w:rPr>
          <w:rFonts w:ascii="Calibri" w:hAnsi="Calibri" w:cs="Calibri"/>
        </w:rPr>
        <w:t xml:space="preserve">audytu: </w:t>
      </w:r>
      <w:r w:rsidR="00DA62C8">
        <w:rPr>
          <w:rFonts w:ascii="Calibri" w:hAnsi="Calibri" w:cs="Calibri"/>
        </w:rPr>
        <w:t>Starostwo Powiatowe w Gołdapi, ul. Krótka 1, 19-500 Gołdap</w:t>
      </w:r>
    </w:p>
    <w:p w14:paraId="4494ABCE" w14:textId="53C53936" w:rsidR="004A067C" w:rsidRPr="00056DC7" w:rsidRDefault="00000000" w:rsidP="007A2FFC">
      <w:pPr>
        <w:pStyle w:val="Tekstpodstawowy"/>
        <w:numPr>
          <w:ilvl w:val="0"/>
          <w:numId w:val="7"/>
        </w:numPr>
        <w:spacing w:before="235" w:line="259" w:lineRule="auto"/>
        <w:ind w:right="4"/>
        <w:rPr>
          <w:rFonts w:ascii="Calibri" w:hAnsi="Calibri" w:cs="Calibri"/>
        </w:rPr>
      </w:pPr>
      <w:r w:rsidRPr="00056DC7">
        <w:rPr>
          <w:rFonts w:ascii="Calibri" w:hAnsi="Calibri" w:cs="Calibri"/>
        </w:rPr>
        <w:t xml:space="preserve">Termin realizacji zamówienia: </w:t>
      </w:r>
      <w:r w:rsidR="00056DC7">
        <w:rPr>
          <w:rFonts w:ascii="Calibri" w:hAnsi="Calibri" w:cs="Calibri"/>
        </w:rPr>
        <w:t xml:space="preserve">do </w:t>
      </w:r>
      <w:r w:rsidR="00DA62C8">
        <w:rPr>
          <w:rFonts w:ascii="Calibri" w:hAnsi="Calibri" w:cs="Calibri"/>
        </w:rPr>
        <w:t>30</w:t>
      </w:r>
      <w:r w:rsidR="00056DC7">
        <w:rPr>
          <w:rFonts w:ascii="Calibri" w:hAnsi="Calibri" w:cs="Calibri"/>
        </w:rPr>
        <w:t xml:space="preserve"> </w:t>
      </w:r>
      <w:r w:rsidRPr="00056DC7">
        <w:rPr>
          <w:rFonts w:ascii="Calibri" w:hAnsi="Calibri" w:cs="Calibri"/>
        </w:rPr>
        <w:t xml:space="preserve">dni od daty </w:t>
      </w:r>
      <w:r w:rsidR="00056DC7">
        <w:rPr>
          <w:rFonts w:ascii="Calibri" w:hAnsi="Calibri" w:cs="Calibri"/>
        </w:rPr>
        <w:t>podpisania umowy</w:t>
      </w:r>
      <w:r w:rsidRPr="00056DC7">
        <w:rPr>
          <w:rFonts w:ascii="Calibri" w:hAnsi="Calibri" w:cs="Calibri"/>
        </w:rPr>
        <w:t>.</w:t>
      </w:r>
    </w:p>
    <w:p w14:paraId="2474DA80" w14:textId="77777777" w:rsidR="004A067C" w:rsidRPr="00056DC7" w:rsidRDefault="00000000" w:rsidP="007A2FFC">
      <w:pPr>
        <w:pStyle w:val="Tekstpodstawowy"/>
        <w:numPr>
          <w:ilvl w:val="0"/>
          <w:numId w:val="10"/>
        </w:numPr>
        <w:spacing w:before="235" w:line="259" w:lineRule="auto"/>
        <w:ind w:right="4"/>
        <w:rPr>
          <w:rFonts w:ascii="Calibri" w:hAnsi="Calibri" w:cs="Calibri"/>
          <w:b/>
          <w:bCs/>
        </w:rPr>
      </w:pPr>
      <w:r w:rsidRPr="00056DC7">
        <w:rPr>
          <w:rFonts w:ascii="Calibri" w:hAnsi="Calibri" w:cs="Calibri"/>
          <w:b/>
          <w:bCs/>
        </w:rPr>
        <w:t>Tryb udzielenia zamówienia</w:t>
      </w:r>
    </w:p>
    <w:p w14:paraId="192513ED" w14:textId="715AB7E3" w:rsidR="00AE0EE8" w:rsidRPr="00480A29" w:rsidRDefault="00000000" w:rsidP="007A2FFC">
      <w:pPr>
        <w:pStyle w:val="Tekstpodstawowy"/>
        <w:numPr>
          <w:ilvl w:val="0"/>
          <w:numId w:val="11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Zamówienie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poniżej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progu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stosowania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ustawy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Prawo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zamówień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publicznych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–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art.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2</w:t>
      </w:r>
      <w:r w:rsidRPr="00323616">
        <w:rPr>
          <w:rFonts w:ascii="Calibri" w:hAnsi="Calibri" w:cs="Calibri"/>
        </w:rPr>
        <w:t xml:space="preserve"> ust.</w:t>
      </w:r>
      <w:r w:rsidR="00AE0EE8" w:rsidRPr="00AE0EE8">
        <w:rPr>
          <w:rFonts w:ascii="Calibri" w:hAnsi="Calibri" w:cs="Calibri"/>
        </w:rPr>
        <w:t xml:space="preserve"> </w:t>
      </w:r>
      <w:r w:rsidR="00AE0EE8" w:rsidRPr="00480A29">
        <w:rPr>
          <w:rFonts w:ascii="Calibri" w:hAnsi="Calibri" w:cs="Calibri"/>
        </w:rPr>
        <w:t>1</w:t>
      </w:r>
      <w:r w:rsidR="00AE0EE8" w:rsidRPr="00323616">
        <w:rPr>
          <w:rFonts w:ascii="Calibri" w:hAnsi="Calibri" w:cs="Calibri"/>
        </w:rPr>
        <w:t xml:space="preserve"> </w:t>
      </w:r>
      <w:r w:rsidR="00AE0EE8" w:rsidRPr="00480A29">
        <w:rPr>
          <w:rFonts w:ascii="Calibri" w:hAnsi="Calibri" w:cs="Calibri"/>
        </w:rPr>
        <w:t>pkt.</w:t>
      </w:r>
      <w:r w:rsidR="00AE0EE8" w:rsidRPr="00323616">
        <w:rPr>
          <w:rFonts w:ascii="Calibri" w:hAnsi="Calibri" w:cs="Calibri"/>
        </w:rPr>
        <w:t xml:space="preserve"> </w:t>
      </w:r>
      <w:r w:rsidR="00AE0EE8" w:rsidRPr="00480A29">
        <w:rPr>
          <w:rFonts w:ascii="Calibri" w:hAnsi="Calibri" w:cs="Calibri"/>
        </w:rPr>
        <w:t>1</w:t>
      </w:r>
      <w:r w:rsidR="00AE0EE8" w:rsidRPr="00323616">
        <w:rPr>
          <w:rFonts w:ascii="Calibri" w:hAnsi="Calibri" w:cs="Calibri"/>
        </w:rPr>
        <w:t xml:space="preserve"> </w:t>
      </w:r>
      <w:r w:rsidR="00AE0EE8" w:rsidRPr="00480A29">
        <w:rPr>
          <w:rFonts w:ascii="Calibri" w:hAnsi="Calibri" w:cs="Calibri"/>
        </w:rPr>
        <w:t>ustawy</w:t>
      </w:r>
      <w:r w:rsidR="00AE0EE8" w:rsidRPr="00323616">
        <w:rPr>
          <w:rFonts w:ascii="Calibri" w:hAnsi="Calibri" w:cs="Calibri"/>
        </w:rPr>
        <w:t xml:space="preserve"> </w:t>
      </w:r>
      <w:r w:rsidR="00AE0EE8" w:rsidRPr="00480A29">
        <w:rPr>
          <w:rFonts w:ascii="Calibri" w:hAnsi="Calibri" w:cs="Calibri"/>
        </w:rPr>
        <w:t>Prawa</w:t>
      </w:r>
      <w:r w:rsidR="00AE0EE8" w:rsidRPr="00323616">
        <w:rPr>
          <w:rFonts w:ascii="Calibri" w:hAnsi="Calibri" w:cs="Calibri"/>
        </w:rPr>
        <w:t xml:space="preserve"> </w:t>
      </w:r>
      <w:r w:rsidR="00AE0EE8" w:rsidRPr="00480A29">
        <w:rPr>
          <w:rFonts w:ascii="Calibri" w:hAnsi="Calibri" w:cs="Calibri"/>
        </w:rPr>
        <w:t>zamówień</w:t>
      </w:r>
      <w:r w:rsidR="00AE0EE8" w:rsidRPr="00323616">
        <w:rPr>
          <w:rFonts w:ascii="Calibri" w:hAnsi="Calibri" w:cs="Calibri"/>
        </w:rPr>
        <w:t xml:space="preserve"> </w:t>
      </w:r>
      <w:r w:rsidR="00AE0EE8" w:rsidRPr="00480A29">
        <w:rPr>
          <w:rFonts w:ascii="Calibri" w:hAnsi="Calibri" w:cs="Calibri"/>
        </w:rPr>
        <w:t>publicznych</w:t>
      </w:r>
      <w:r w:rsidR="00AE0EE8" w:rsidRPr="00323616">
        <w:rPr>
          <w:rFonts w:ascii="Calibri" w:hAnsi="Calibri" w:cs="Calibri"/>
        </w:rPr>
        <w:t xml:space="preserve"> </w:t>
      </w:r>
      <w:r w:rsidR="00AE0EE8" w:rsidRPr="00480A29">
        <w:rPr>
          <w:rFonts w:ascii="Calibri" w:hAnsi="Calibri" w:cs="Calibri"/>
        </w:rPr>
        <w:t>(t.j.</w:t>
      </w:r>
      <w:r w:rsidR="00AE0EE8" w:rsidRPr="00323616">
        <w:rPr>
          <w:rFonts w:ascii="Calibri" w:hAnsi="Calibri" w:cs="Calibri"/>
        </w:rPr>
        <w:t xml:space="preserve"> </w:t>
      </w:r>
      <w:r w:rsidR="00AE0EE8" w:rsidRPr="00480A29">
        <w:rPr>
          <w:rFonts w:ascii="Calibri" w:hAnsi="Calibri" w:cs="Calibri"/>
        </w:rPr>
        <w:t>Dz.</w:t>
      </w:r>
      <w:r w:rsidR="00AE0EE8" w:rsidRPr="00323616">
        <w:rPr>
          <w:rFonts w:ascii="Calibri" w:hAnsi="Calibri" w:cs="Calibri"/>
        </w:rPr>
        <w:t xml:space="preserve"> </w:t>
      </w:r>
      <w:r w:rsidR="00AE0EE8" w:rsidRPr="00480A29">
        <w:rPr>
          <w:rFonts w:ascii="Calibri" w:hAnsi="Calibri" w:cs="Calibri"/>
        </w:rPr>
        <w:t>U</w:t>
      </w:r>
      <w:r w:rsidR="00AE0EE8" w:rsidRPr="00323616">
        <w:rPr>
          <w:rFonts w:ascii="Calibri" w:hAnsi="Calibri" w:cs="Calibri"/>
        </w:rPr>
        <w:t xml:space="preserve"> </w:t>
      </w:r>
      <w:r w:rsidR="00AE0EE8" w:rsidRPr="00480A29">
        <w:rPr>
          <w:rFonts w:ascii="Calibri" w:hAnsi="Calibri" w:cs="Calibri"/>
        </w:rPr>
        <w:t>z</w:t>
      </w:r>
      <w:r w:rsidR="00AE0EE8" w:rsidRPr="00323616">
        <w:rPr>
          <w:rFonts w:ascii="Calibri" w:hAnsi="Calibri" w:cs="Calibri"/>
        </w:rPr>
        <w:t xml:space="preserve"> </w:t>
      </w:r>
      <w:r w:rsidR="00AE0EE8" w:rsidRPr="00480A29">
        <w:rPr>
          <w:rFonts w:ascii="Calibri" w:hAnsi="Calibri" w:cs="Calibri"/>
        </w:rPr>
        <w:t>2024</w:t>
      </w:r>
      <w:r w:rsidR="00AE0EE8" w:rsidRPr="00323616">
        <w:rPr>
          <w:rFonts w:ascii="Calibri" w:hAnsi="Calibri" w:cs="Calibri"/>
        </w:rPr>
        <w:t xml:space="preserve"> </w:t>
      </w:r>
      <w:r w:rsidR="00AE0EE8" w:rsidRPr="00480A29">
        <w:rPr>
          <w:rFonts w:ascii="Calibri" w:hAnsi="Calibri" w:cs="Calibri"/>
        </w:rPr>
        <w:t>r.</w:t>
      </w:r>
      <w:r w:rsidR="00AE0EE8" w:rsidRPr="00323616">
        <w:rPr>
          <w:rFonts w:ascii="Calibri" w:hAnsi="Calibri" w:cs="Calibri"/>
        </w:rPr>
        <w:t xml:space="preserve"> </w:t>
      </w:r>
      <w:r w:rsidR="00AE0EE8" w:rsidRPr="00480A29">
        <w:rPr>
          <w:rFonts w:ascii="Calibri" w:hAnsi="Calibri" w:cs="Calibri"/>
        </w:rPr>
        <w:t>poz.</w:t>
      </w:r>
      <w:r w:rsidR="00AE0EE8" w:rsidRPr="00323616">
        <w:rPr>
          <w:rFonts w:ascii="Calibri" w:hAnsi="Calibri" w:cs="Calibri"/>
        </w:rPr>
        <w:t xml:space="preserve"> </w:t>
      </w:r>
      <w:r w:rsidR="00AE0EE8" w:rsidRPr="00480A29">
        <w:rPr>
          <w:rFonts w:ascii="Calibri" w:hAnsi="Calibri" w:cs="Calibri"/>
        </w:rPr>
        <w:t>1320 z późn. zm.)</w:t>
      </w:r>
    </w:p>
    <w:p w14:paraId="557376D7" w14:textId="77777777" w:rsidR="004A067C" w:rsidRPr="00480A29" w:rsidRDefault="00000000" w:rsidP="007A2FFC">
      <w:pPr>
        <w:pStyle w:val="Tekstpodstawowy"/>
        <w:numPr>
          <w:ilvl w:val="0"/>
          <w:numId w:val="11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Postępowanie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prowadzone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jest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w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języku</w:t>
      </w:r>
      <w:r w:rsidRPr="00323616">
        <w:rPr>
          <w:rFonts w:ascii="Calibri" w:hAnsi="Calibri" w:cs="Calibri"/>
        </w:rPr>
        <w:t xml:space="preserve"> polskim.</w:t>
      </w:r>
    </w:p>
    <w:p w14:paraId="49A30706" w14:textId="484FAD41" w:rsidR="004A067C" w:rsidRPr="00480A29" w:rsidRDefault="00000000" w:rsidP="007A2FFC">
      <w:pPr>
        <w:pStyle w:val="Tekstpodstawowy"/>
        <w:numPr>
          <w:ilvl w:val="0"/>
          <w:numId w:val="11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 xml:space="preserve">Postepowanie jest zgodne z Regulaminem udzielania zamówień publicznych, których </w:t>
      </w:r>
      <w:r w:rsidRPr="00480A29">
        <w:rPr>
          <w:rFonts w:ascii="Calibri" w:hAnsi="Calibri" w:cs="Calibri"/>
        </w:rPr>
        <w:lastRenderedPageBreak/>
        <w:t xml:space="preserve">wartość nie przekracza kwoty </w:t>
      </w:r>
      <w:r w:rsidR="00DA62C8">
        <w:rPr>
          <w:rFonts w:ascii="Calibri" w:hAnsi="Calibri" w:cs="Calibri"/>
        </w:rPr>
        <w:t>170 tys. zł netto</w:t>
      </w:r>
      <w:r w:rsid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oraz z Katalogiem wydatków kwalifikowalnych II Priorytetu Programu Fundusze Europejskie na Rozwój Cyfrowy 2021-2027.</w:t>
      </w:r>
    </w:p>
    <w:p w14:paraId="0E5140C2" w14:textId="77777777" w:rsidR="004A067C" w:rsidRPr="00323616" w:rsidRDefault="00000000" w:rsidP="007A2FFC">
      <w:pPr>
        <w:pStyle w:val="Tekstpodstawowy"/>
        <w:numPr>
          <w:ilvl w:val="0"/>
          <w:numId w:val="10"/>
        </w:numPr>
        <w:spacing w:before="235" w:line="259" w:lineRule="auto"/>
        <w:ind w:right="4"/>
        <w:rPr>
          <w:rFonts w:ascii="Calibri" w:hAnsi="Calibri" w:cs="Calibri"/>
          <w:b/>
          <w:bCs/>
        </w:rPr>
      </w:pPr>
      <w:r w:rsidRPr="00323616">
        <w:rPr>
          <w:rFonts w:ascii="Calibri" w:hAnsi="Calibri" w:cs="Calibri"/>
          <w:b/>
          <w:bCs/>
        </w:rPr>
        <w:t>Wymogi wobec podmiotu ubiegającego się o zamówienie:</w:t>
      </w:r>
    </w:p>
    <w:p w14:paraId="5E5AC9DA" w14:textId="10655CA1" w:rsidR="00850EE9" w:rsidRPr="00850EE9" w:rsidRDefault="0079593A" w:rsidP="00850EE9">
      <w:pPr>
        <w:pStyle w:val="Tekstpodstawowy"/>
        <w:numPr>
          <w:ilvl w:val="0"/>
          <w:numId w:val="12"/>
        </w:numPr>
        <w:spacing w:before="235" w:line="259" w:lineRule="auto"/>
        <w:ind w:right="4"/>
        <w:rPr>
          <w:rFonts w:ascii="Calibri" w:hAnsi="Calibri" w:cs="Calibri"/>
        </w:rPr>
      </w:pPr>
      <w:r w:rsidRPr="0079593A">
        <w:rPr>
          <w:rFonts w:ascii="Calibri" w:hAnsi="Calibri" w:cs="Calibri"/>
        </w:rPr>
        <w:t>jednostk</w:t>
      </w:r>
      <w:r>
        <w:rPr>
          <w:rFonts w:ascii="Calibri" w:hAnsi="Calibri" w:cs="Calibri"/>
        </w:rPr>
        <w:t>a</w:t>
      </w:r>
      <w:r w:rsidRPr="0079593A">
        <w:rPr>
          <w:rFonts w:ascii="Calibri" w:hAnsi="Calibri" w:cs="Calibri"/>
        </w:rPr>
        <w:t xml:space="preserve"> oceniając</w:t>
      </w:r>
      <w:r>
        <w:rPr>
          <w:rFonts w:ascii="Calibri" w:hAnsi="Calibri" w:cs="Calibri"/>
        </w:rPr>
        <w:t>a</w:t>
      </w:r>
      <w:r w:rsidRPr="0079593A">
        <w:rPr>
          <w:rFonts w:ascii="Calibri" w:hAnsi="Calibri" w:cs="Calibri"/>
        </w:rPr>
        <w:t xml:space="preserve"> zgodność, akredytowan</w:t>
      </w:r>
      <w:r>
        <w:rPr>
          <w:rFonts w:ascii="Calibri" w:hAnsi="Calibri" w:cs="Calibri"/>
        </w:rPr>
        <w:t>a</w:t>
      </w:r>
      <w:r w:rsidRPr="0079593A">
        <w:rPr>
          <w:rFonts w:ascii="Calibri" w:hAnsi="Calibri" w:cs="Calibri"/>
        </w:rPr>
        <w:t xml:space="preserve"> zgodnie z przepisami </w:t>
      </w:r>
      <w:hyperlink r:id="rId7" w:anchor="/document/18301953" w:tgtFrame="_blank" w:history="1">
        <w:r w:rsidRPr="0079593A">
          <w:rPr>
            <w:rStyle w:val="Hipercze"/>
            <w:rFonts w:ascii="Calibri" w:hAnsi="Calibri" w:cs="Calibri"/>
          </w:rPr>
          <w:t>ustawy</w:t>
        </w:r>
      </w:hyperlink>
      <w:r w:rsidRPr="0079593A">
        <w:rPr>
          <w:rFonts w:ascii="Calibri" w:hAnsi="Calibri" w:cs="Calibri"/>
        </w:rPr>
        <w:t xml:space="preserve"> z dnia 13 kwietnia 2016 r. o systemach oceny zgodności i nadzoru rynku (Dz. U. z 2025 r. poz. 568), w zakresie właściwym do podejmowanych ocen bezpieczeństwa systemów informacyjnych</w:t>
      </w:r>
      <w:r>
        <w:rPr>
          <w:rFonts w:ascii="Calibri" w:hAnsi="Calibri" w:cs="Calibri"/>
        </w:rPr>
        <w:t xml:space="preserve"> lub </w:t>
      </w:r>
      <w:r w:rsidR="00850EE9">
        <w:rPr>
          <w:rFonts w:ascii="Calibri" w:hAnsi="Calibri" w:cs="Calibri"/>
        </w:rPr>
        <w:t xml:space="preserve">dysponuje </w:t>
      </w:r>
      <w:r w:rsidR="00850EE9" w:rsidRPr="00850EE9">
        <w:rPr>
          <w:rFonts w:ascii="Calibri" w:hAnsi="Calibri" w:cs="Calibri"/>
        </w:rPr>
        <w:t>co najmniej dw</w:t>
      </w:r>
      <w:r w:rsidR="00850EE9">
        <w:rPr>
          <w:rFonts w:ascii="Calibri" w:hAnsi="Calibri" w:cs="Calibri"/>
        </w:rPr>
        <w:t>oma</w:t>
      </w:r>
      <w:r w:rsidR="00850EE9" w:rsidRPr="00850EE9">
        <w:rPr>
          <w:rFonts w:ascii="Calibri" w:hAnsi="Calibri" w:cs="Calibri"/>
        </w:rPr>
        <w:t xml:space="preserve"> audytor</w:t>
      </w:r>
      <w:r w:rsidR="00850EE9">
        <w:rPr>
          <w:rFonts w:ascii="Calibri" w:hAnsi="Calibri" w:cs="Calibri"/>
        </w:rPr>
        <w:t>ami</w:t>
      </w:r>
      <w:r w:rsidR="00850EE9" w:rsidRPr="00850EE9">
        <w:rPr>
          <w:rFonts w:ascii="Calibri" w:hAnsi="Calibri" w:cs="Calibri"/>
        </w:rPr>
        <w:t xml:space="preserve"> posiadający</w:t>
      </w:r>
      <w:r w:rsidR="00850EE9">
        <w:rPr>
          <w:rFonts w:ascii="Calibri" w:hAnsi="Calibri" w:cs="Calibri"/>
        </w:rPr>
        <w:t>mi</w:t>
      </w:r>
      <w:r w:rsidR="00850EE9" w:rsidRPr="00850EE9">
        <w:rPr>
          <w:rFonts w:ascii="Calibri" w:hAnsi="Calibri" w:cs="Calibri"/>
        </w:rPr>
        <w:t>:</w:t>
      </w:r>
    </w:p>
    <w:p w14:paraId="22B11FE1" w14:textId="77777777" w:rsidR="00850EE9" w:rsidRDefault="00850EE9" w:rsidP="00850EE9">
      <w:pPr>
        <w:pStyle w:val="Tekstpodstawowy"/>
        <w:numPr>
          <w:ilvl w:val="1"/>
          <w:numId w:val="12"/>
        </w:numPr>
        <w:spacing w:before="235" w:line="259" w:lineRule="auto"/>
        <w:ind w:right="4"/>
        <w:rPr>
          <w:rFonts w:ascii="Calibri" w:hAnsi="Calibri" w:cs="Calibri"/>
        </w:rPr>
      </w:pPr>
      <w:r w:rsidRPr="00850EE9">
        <w:rPr>
          <w:rFonts w:ascii="Calibri" w:hAnsi="Calibri" w:cs="Calibri"/>
        </w:rPr>
        <w:t xml:space="preserve">certyfikaty określone w przepisach wydanych na podstawie </w:t>
      </w:r>
      <w:hyperlink r:id="rId8" w:anchor="/document/18746756?unitId=art(15)ust(8)" w:tgtFrame="_blank" w:history="1">
        <w:r w:rsidRPr="00850EE9">
          <w:rPr>
            <w:rStyle w:val="Hipercze"/>
            <w:rFonts w:ascii="Calibri" w:hAnsi="Calibri" w:cs="Calibri"/>
          </w:rPr>
          <w:t>ust. 8</w:t>
        </w:r>
      </w:hyperlink>
      <w:r w:rsidRPr="00850EE9">
        <w:rPr>
          <w:rFonts w:ascii="Calibri" w:hAnsi="Calibri" w:cs="Calibri"/>
        </w:rPr>
        <w:t xml:space="preserve">  KSC lub </w:t>
      </w:r>
    </w:p>
    <w:p w14:paraId="23386E31" w14:textId="5BC7B35D" w:rsidR="00850EE9" w:rsidRPr="00850EE9" w:rsidRDefault="00850EE9" w:rsidP="00850EE9">
      <w:pPr>
        <w:pStyle w:val="Tekstpodstawowy"/>
        <w:numPr>
          <w:ilvl w:val="1"/>
          <w:numId w:val="12"/>
        </w:numPr>
        <w:spacing w:before="235" w:line="259" w:lineRule="auto"/>
        <w:ind w:right="4"/>
        <w:rPr>
          <w:rFonts w:ascii="Calibri" w:hAnsi="Calibri" w:cs="Calibri"/>
        </w:rPr>
      </w:pPr>
      <w:r w:rsidRPr="00850EE9">
        <w:rPr>
          <w:rFonts w:ascii="Calibri" w:hAnsi="Calibri" w:cs="Calibri"/>
        </w:rPr>
        <w:t>co najmniej trzyletnią praktykę w zakresie audytu bezpieczeństwa systemów informacyjnych</w:t>
      </w:r>
      <w:r w:rsidR="007E2CE4">
        <w:rPr>
          <w:rFonts w:ascii="Calibri" w:hAnsi="Calibri" w:cs="Calibri"/>
        </w:rPr>
        <w:t xml:space="preserve"> (art. 15 ust 2 ust. KSC)</w:t>
      </w:r>
      <w:r>
        <w:rPr>
          <w:rFonts w:ascii="Calibri" w:hAnsi="Calibri" w:cs="Calibri"/>
        </w:rPr>
        <w:t>, lub</w:t>
      </w:r>
    </w:p>
    <w:p w14:paraId="46E81595" w14:textId="02BB067D" w:rsidR="00850EE9" w:rsidRPr="00850EE9" w:rsidRDefault="00850EE9" w:rsidP="00850EE9">
      <w:pPr>
        <w:pStyle w:val="Tekstpodstawowy"/>
        <w:numPr>
          <w:ilvl w:val="1"/>
          <w:numId w:val="12"/>
        </w:numPr>
        <w:spacing w:before="235" w:line="259" w:lineRule="auto"/>
        <w:ind w:right="4"/>
        <w:rPr>
          <w:rFonts w:ascii="Calibri" w:hAnsi="Calibri" w:cs="Calibri"/>
        </w:rPr>
      </w:pPr>
      <w:r w:rsidRPr="00850EE9">
        <w:rPr>
          <w:rFonts w:ascii="Calibri" w:hAnsi="Calibri" w:cs="Calibri"/>
        </w:rPr>
        <w:t xml:space="preserve">co najmniej dwuletnią praktykę w zakresie audytu bezpieczeństwa systemów informacyjnych </w:t>
      </w:r>
      <w:r w:rsidR="007E2CE4">
        <w:rPr>
          <w:rFonts w:ascii="Calibri" w:hAnsi="Calibri" w:cs="Calibri"/>
        </w:rPr>
        <w:t xml:space="preserve">(art. 15 ust 2 ust. KSC) </w:t>
      </w:r>
      <w:r w:rsidRPr="00850EE9">
        <w:rPr>
          <w:rFonts w:ascii="Calibri" w:hAnsi="Calibri" w:cs="Calibri"/>
        </w:rPr>
        <w:t>i legitymujących się dyplomem ukończenia studiów podyplomowych w zakresie audytu bezpieczeństwa systemów informacyjnych, wydanym przez jednostkę organizacyjną, która w dniu wydania dyplomu była uprawniona, zgodnie z odrębnymi przepisami, do nadawania stopnia naukowego doktora nauk ekonomicznych, technicznych lub prawnych;</w:t>
      </w:r>
    </w:p>
    <w:p w14:paraId="25A6D4BE" w14:textId="4DBEC307" w:rsidR="00DA62C8" w:rsidRPr="00DA62C8" w:rsidRDefault="00000000" w:rsidP="00DA62C8">
      <w:pPr>
        <w:pStyle w:val="Tekstpodstawowy"/>
        <w:numPr>
          <w:ilvl w:val="0"/>
          <w:numId w:val="12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Osob</w:t>
      </w:r>
      <w:r w:rsidR="00850EE9">
        <w:rPr>
          <w:rFonts w:ascii="Calibri" w:hAnsi="Calibri" w:cs="Calibri"/>
        </w:rPr>
        <w:t>y</w:t>
      </w:r>
      <w:r w:rsidRPr="00480A29">
        <w:rPr>
          <w:rFonts w:ascii="Calibri" w:hAnsi="Calibri" w:cs="Calibri"/>
        </w:rPr>
        <w:t xml:space="preserve"> wyznaczona do przeprowadzenia audytu mus</w:t>
      </w:r>
      <w:r w:rsidR="00850EE9">
        <w:rPr>
          <w:rFonts w:ascii="Calibri" w:hAnsi="Calibri" w:cs="Calibri"/>
        </w:rPr>
        <w:t>zą</w:t>
      </w:r>
      <w:r w:rsidRPr="00480A29">
        <w:rPr>
          <w:rFonts w:ascii="Calibri" w:hAnsi="Calibri" w:cs="Calibri"/>
        </w:rPr>
        <w:t xml:space="preserve"> posiadać przynajmniej jeden z certyfikatów uprawniających do przeprowadzania audytów, określonych w Rozporządzeniu </w:t>
      </w:r>
      <w:r w:rsidR="000E2481" w:rsidRPr="000E2481">
        <w:rPr>
          <w:rFonts w:ascii="Calibri" w:hAnsi="Calibri" w:cs="Calibri"/>
        </w:rPr>
        <w:t>Ministra Cyfryzacji z dnia 12 października 2018 r. w sprawie wykazu certyfikatów uprawniających do przeprowadzenia audytu</w:t>
      </w:r>
      <w:r w:rsidR="000E2481">
        <w:rPr>
          <w:rFonts w:ascii="Calibri" w:hAnsi="Calibri" w:cs="Calibri"/>
        </w:rPr>
        <w:t xml:space="preserve"> (</w:t>
      </w:r>
      <w:r w:rsidR="00DA62C8" w:rsidRPr="00DA62C8">
        <w:rPr>
          <w:rFonts w:ascii="Calibri" w:hAnsi="Calibri" w:cs="Calibri"/>
        </w:rPr>
        <w:t>Dz.U.2018.1999</w:t>
      </w:r>
      <w:r w:rsidR="00DA62C8">
        <w:rPr>
          <w:rFonts w:ascii="Calibri" w:hAnsi="Calibri" w:cs="Calibri"/>
        </w:rPr>
        <w:t>)</w:t>
      </w:r>
    </w:p>
    <w:p w14:paraId="261779C8" w14:textId="54EBD4C4" w:rsidR="004A067C" w:rsidRPr="000E2481" w:rsidRDefault="00000000" w:rsidP="007A2FFC">
      <w:pPr>
        <w:pStyle w:val="Tekstpodstawowy"/>
        <w:numPr>
          <w:ilvl w:val="0"/>
          <w:numId w:val="12"/>
        </w:numPr>
        <w:spacing w:before="235" w:line="259" w:lineRule="auto"/>
        <w:ind w:right="4"/>
        <w:rPr>
          <w:rFonts w:ascii="Calibri" w:hAnsi="Calibri" w:cs="Calibri"/>
        </w:rPr>
      </w:pPr>
      <w:r w:rsidRPr="000E2481">
        <w:rPr>
          <w:rFonts w:ascii="Calibri" w:hAnsi="Calibri" w:cs="Calibri"/>
        </w:rPr>
        <w:t>Wykonawca musi posiadać stosowną wiedzę merytoryczną w tym znajomość wymagań rozporządzenia KRI oraz ustawy o krajowym systemie cyberbezpieczeństwa i udokumentowane doświadczenie w przeprowadzenia audytów z obszaru cyberbezpieczeństwa (wymagane przeprowadzenie min 2 audytów z obszaru cyberbezpieczeństwa potwierdzone stosownymi referencjami).</w:t>
      </w:r>
    </w:p>
    <w:p w14:paraId="6DA7AEEB" w14:textId="77777777" w:rsidR="004A067C" w:rsidRPr="00480A29" w:rsidRDefault="00000000" w:rsidP="007A2FFC">
      <w:pPr>
        <w:pStyle w:val="Tekstpodstawowy"/>
        <w:numPr>
          <w:ilvl w:val="0"/>
          <w:numId w:val="12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Wykonawca musi zapewnić, że audyt zostanie przeprowadzony w sposób bezstronny i przejrzysty,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zachowaniem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zasad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poufności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w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zakresie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danych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i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systemów,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do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których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uzyska dostęp w trakcie prac.</w:t>
      </w:r>
    </w:p>
    <w:p w14:paraId="54EE4F3A" w14:textId="1AED490A" w:rsidR="004A067C" w:rsidRDefault="00323616" w:rsidP="007A2FFC">
      <w:pPr>
        <w:pStyle w:val="Tekstpodstawowy"/>
        <w:numPr>
          <w:ilvl w:val="0"/>
          <w:numId w:val="12"/>
        </w:numPr>
        <w:spacing w:before="235" w:line="259" w:lineRule="auto"/>
        <w:ind w:right="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80A29">
        <w:rPr>
          <w:rFonts w:ascii="Calibri" w:hAnsi="Calibri" w:cs="Calibri"/>
        </w:rPr>
        <w:t xml:space="preserve"> udzielenie zamówienia mogą ubiegać się Wykonawcy, którzy nie podlegają wykluczeniu na podstawie art. 7 ust. 1 ustawy z dnia 13 kwietnia 2022 r. </w:t>
      </w:r>
      <w:r w:rsidRPr="00323616">
        <w:rPr>
          <w:rFonts w:ascii="Calibri" w:hAnsi="Calibri" w:cs="Calibri"/>
        </w:rPr>
        <w:t xml:space="preserve">o szczególnych rozwiązaniach w zakresie przeciwdziałania wspieraniu agresji na Ukrainę oraz służących ochronie bezpieczeństwa narodowego </w:t>
      </w:r>
      <w:r w:rsidRPr="00480A29">
        <w:rPr>
          <w:rFonts w:ascii="Calibri" w:hAnsi="Calibri" w:cs="Calibri"/>
        </w:rPr>
        <w:t>(Dz. U. z 2025 r. poz. 514).</w:t>
      </w:r>
    </w:p>
    <w:p w14:paraId="78F5C361" w14:textId="5708CC2E" w:rsidR="00084520" w:rsidRPr="00480A29" w:rsidRDefault="00084520" w:rsidP="007A2FFC">
      <w:pPr>
        <w:pStyle w:val="Tekstpodstawowy"/>
        <w:numPr>
          <w:ilvl w:val="0"/>
          <w:numId w:val="12"/>
        </w:numPr>
        <w:spacing w:before="235" w:line="259" w:lineRule="auto"/>
        <w:ind w:right="4"/>
        <w:rPr>
          <w:rFonts w:ascii="Calibri" w:hAnsi="Calibri" w:cs="Calibri"/>
        </w:rPr>
      </w:pPr>
      <w:r w:rsidRPr="00084520">
        <w:rPr>
          <w:rFonts w:ascii="Calibri" w:hAnsi="Calibri" w:cs="Calibri"/>
        </w:rPr>
        <w:t xml:space="preserve">Audyt nie może być przeprowadzony przez osobę realizującą w podmiocie </w:t>
      </w:r>
      <w:r w:rsidRPr="00084520">
        <w:rPr>
          <w:rFonts w:ascii="Calibri" w:hAnsi="Calibri" w:cs="Calibri"/>
        </w:rPr>
        <w:lastRenderedPageBreak/>
        <w:t>audytowanym zadania, o których mowa w art. 8 oraz art. 9-13</w:t>
      </w:r>
      <w:r>
        <w:rPr>
          <w:rFonts w:ascii="Calibri" w:hAnsi="Calibri" w:cs="Calibri"/>
        </w:rPr>
        <w:t xml:space="preserve"> </w:t>
      </w:r>
      <w:r w:rsidRPr="00084520">
        <w:rPr>
          <w:rFonts w:ascii="Calibri" w:hAnsi="Calibri" w:cs="Calibri"/>
          <w:bCs/>
        </w:rPr>
        <w:t xml:space="preserve">ustawy z dnia 5 lipca 2018 r. </w:t>
      </w:r>
      <w:r w:rsidRPr="00084520">
        <w:rPr>
          <w:rFonts w:ascii="Calibri" w:hAnsi="Calibri" w:cs="Calibri"/>
        </w:rPr>
        <w:t>o krajowym systemie cyberbezpieczeństwa, lub która realizowała te zadania w podmiocie audytowanym w przeciągu roku przed dniem rozpoczęcia audytu.</w:t>
      </w:r>
    </w:p>
    <w:p w14:paraId="3315D0AC" w14:textId="77777777" w:rsidR="004A067C" w:rsidRPr="00323616" w:rsidRDefault="00000000" w:rsidP="007A2FFC">
      <w:pPr>
        <w:pStyle w:val="Tekstpodstawowy"/>
        <w:numPr>
          <w:ilvl w:val="0"/>
          <w:numId w:val="10"/>
        </w:numPr>
        <w:spacing w:before="235" w:line="259" w:lineRule="auto"/>
        <w:ind w:right="4"/>
        <w:rPr>
          <w:rFonts w:ascii="Calibri" w:hAnsi="Calibri" w:cs="Calibri"/>
          <w:b/>
          <w:bCs/>
        </w:rPr>
      </w:pPr>
      <w:r w:rsidRPr="00323616">
        <w:rPr>
          <w:rFonts w:ascii="Calibri" w:hAnsi="Calibri" w:cs="Calibri"/>
          <w:b/>
          <w:bCs/>
        </w:rPr>
        <w:t>Termin i sposób składania ofert</w:t>
      </w:r>
    </w:p>
    <w:p w14:paraId="66F32FB9" w14:textId="77777777" w:rsidR="004A067C" w:rsidRPr="00480A29" w:rsidRDefault="00000000" w:rsidP="007A2FFC">
      <w:pPr>
        <w:pStyle w:val="Tekstpodstawowy"/>
        <w:numPr>
          <w:ilvl w:val="0"/>
          <w:numId w:val="13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Wszelkie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koszty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związane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 przygotowaniem oferty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 xml:space="preserve">ponosi </w:t>
      </w:r>
      <w:r w:rsidRPr="00323616">
        <w:rPr>
          <w:rFonts w:ascii="Calibri" w:hAnsi="Calibri" w:cs="Calibri"/>
        </w:rPr>
        <w:t>Wykonawca.</w:t>
      </w:r>
    </w:p>
    <w:p w14:paraId="702C75EA" w14:textId="621357FE" w:rsidR="004A067C" w:rsidRPr="00480A29" w:rsidRDefault="00000000" w:rsidP="007A2FFC">
      <w:pPr>
        <w:pStyle w:val="Tekstpodstawowy"/>
        <w:numPr>
          <w:ilvl w:val="0"/>
          <w:numId w:val="13"/>
        </w:numPr>
        <w:spacing w:before="235" w:line="259" w:lineRule="auto"/>
        <w:ind w:right="4"/>
        <w:rPr>
          <w:rFonts w:ascii="Calibri" w:hAnsi="Calibri" w:cs="Calibri"/>
        </w:rPr>
      </w:pPr>
      <w:r w:rsidRPr="00323616">
        <w:rPr>
          <w:rFonts w:ascii="Calibri" w:hAnsi="Calibri" w:cs="Calibri"/>
        </w:rPr>
        <w:t xml:space="preserve">Do oferty </w:t>
      </w:r>
      <w:r w:rsidR="00ED6987">
        <w:rPr>
          <w:rFonts w:ascii="Calibri" w:hAnsi="Calibri" w:cs="Calibri"/>
        </w:rPr>
        <w:t xml:space="preserve">– Załącznik nr 1 </w:t>
      </w:r>
      <w:r w:rsidR="00896C7C">
        <w:rPr>
          <w:rFonts w:ascii="Calibri" w:hAnsi="Calibri" w:cs="Calibri"/>
        </w:rPr>
        <w:t xml:space="preserve">- </w:t>
      </w:r>
      <w:r w:rsidRPr="00323616">
        <w:rPr>
          <w:rFonts w:ascii="Calibri" w:hAnsi="Calibri" w:cs="Calibri"/>
        </w:rPr>
        <w:t>należy dołączyć:</w:t>
      </w:r>
    </w:p>
    <w:p w14:paraId="74B48399" w14:textId="77777777" w:rsidR="004A067C" w:rsidRPr="00323616" w:rsidRDefault="00000000" w:rsidP="007A2FFC">
      <w:pPr>
        <w:pStyle w:val="Tekstpodstawowy"/>
        <w:numPr>
          <w:ilvl w:val="0"/>
          <w:numId w:val="14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klauzulę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informacyjną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art.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13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RODO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stosowana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w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celu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 xml:space="preserve">związanym z zapytaniem ofertowym – zgodnie z </w:t>
      </w:r>
      <w:r w:rsidRPr="00323616">
        <w:rPr>
          <w:rFonts w:ascii="Calibri" w:hAnsi="Calibri" w:cs="Calibri"/>
        </w:rPr>
        <w:t>załącznikiem nr 1 do Zapytania ofertowego,</w:t>
      </w:r>
    </w:p>
    <w:p w14:paraId="4C296C82" w14:textId="2D1F85F9" w:rsidR="004A067C" w:rsidRPr="00323616" w:rsidRDefault="00000000" w:rsidP="007A2FFC">
      <w:pPr>
        <w:pStyle w:val="Tekstpodstawowy"/>
        <w:numPr>
          <w:ilvl w:val="0"/>
          <w:numId w:val="14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oświadczenia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o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braku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podstaw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wykluczenia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postępowania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na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podstawie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art.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 xml:space="preserve">7 ust. 1 ustawy z dnia 13 kwietnia 2022 r. o szczególnych rozwiązaniach w zakresie przeciwdziałania wspieraniu agresji na Ukrainę oraz służących ochronie bezpieczeństwa narodowego – </w:t>
      </w:r>
      <w:r w:rsidR="00444AF0">
        <w:rPr>
          <w:rFonts w:ascii="Calibri" w:hAnsi="Calibri" w:cs="Calibri"/>
        </w:rPr>
        <w:t xml:space="preserve">treść w </w:t>
      </w:r>
      <w:r w:rsidRPr="00480A29">
        <w:rPr>
          <w:rFonts w:ascii="Calibri" w:hAnsi="Calibri" w:cs="Calibri"/>
        </w:rPr>
        <w:t xml:space="preserve"> </w:t>
      </w:r>
      <w:r w:rsidRPr="00323616">
        <w:rPr>
          <w:rFonts w:ascii="Calibri" w:hAnsi="Calibri" w:cs="Calibri"/>
        </w:rPr>
        <w:t>załącznik</w:t>
      </w:r>
      <w:r w:rsidR="00444AF0">
        <w:rPr>
          <w:rFonts w:ascii="Calibri" w:hAnsi="Calibri" w:cs="Calibri"/>
        </w:rPr>
        <w:t>u</w:t>
      </w:r>
      <w:r w:rsidRPr="00323616">
        <w:rPr>
          <w:rFonts w:ascii="Calibri" w:hAnsi="Calibri" w:cs="Calibri"/>
        </w:rPr>
        <w:t xml:space="preserve"> nr </w:t>
      </w:r>
      <w:r w:rsidR="00444AF0">
        <w:rPr>
          <w:rFonts w:ascii="Calibri" w:hAnsi="Calibri" w:cs="Calibri"/>
        </w:rPr>
        <w:t>1</w:t>
      </w:r>
      <w:r w:rsidRPr="00323616">
        <w:rPr>
          <w:rFonts w:ascii="Calibri" w:hAnsi="Calibri" w:cs="Calibri"/>
        </w:rPr>
        <w:t xml:space="preserve"> do Zapytania ofertowego,</w:t>
      </w:r>
    </w:p>
    <w:p w14:paraId="6C348EAA" w14:textId="56F00C90" w:rsidR="004A067C" w:rsidRPr="00480A29" w:rsidRDefault="00964334" w:rsidP="007A2FFC">
      <w:pPr>
        <w:pStyle w:val="Tekstpodstawowy"/>
        <w:numPr>
          <w:ilvl w:val="0"/>
          <w:numId w:val="14"/>
        </w:numPr>
        <w:spacing w:before="235" w:line="259" w:lineRule="auto"/>
        <w:ind w:right="4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3 oraz </w:t>
      </w:r>
      <w:r w:rsidR="00000000" w:rsidRPr="00480A29">
        <w:rPr>
          <w:rFonts w:ascii="Calibri" w:hAnsi="Calibri" w:cs="Calibri"/>
        </w:rPr>
        <w:t>kopi</w:t>
      </w:r>
      <w:r>
        <w:rPr>
          <w:rFonts w:ascii="Calibri" w:hAnsi="Calibri" w:cs="Calibri"/>
        </w:rPr>
        <w:t>e</w:t>
      </w:r>
      <w:r w:rsidR="00000000" w:rsidRPr="00323616">
        <w:rPr>
          <w:rFonts w:ascii="Calibri" w:hAnsi="Calibri" w:cs="Calibri"/>
        </w:rPr>
        <w:t xml:space="preserve"> </w:t>
      </w:r>
      <w:r w:rsidR="00000000" w:rsidRPr="00480A29">
        <w:rPr>
          <w:rFonts w:ascii="Calibri" w:hAnsi="Calibri" w:cs="Calibri"/>
        </w:rPr>
        <w:t>certyfikatu/ów</w:t>
      </w:r>
      <w:r w:rsidR="00000000" w:rsidRPr="00323616">
        <w:rPr>
          <w:rFonts w:ascii="Calibri" w:hAnsi="Calibri" w:cs="Calibri"/>
        </w:rPr>
        <w:t xml:space="preserve"> </w:t>
      </w:r>
      <w:r w:rsidR="00000000" w:rsidRPr="00480A29">
        <w:rPr>
          <w:rFonts w:ascii="Calibri" w:hAnsi="Calibri" w:cs="Calibri"/>
        </w:rPr>
        <w:t>uprawniających</w:t>
      </w:r>
      <w:r w:rsidR="00000000" w:rsidRPr="00323616">
        <w:rPr>
          <w:rFonts w:ascii="Calibri" w:hAnsi="Calibri" w:cs="Calibri"/>
        </w:rPr>
        <w:t xml:space="preserve"> </w:t>
      </w:r>
      <w:r w:rsidR="00000000" w:rsidRPr="00480A29">
        <w:rPr>
          <w:rFonts w:ascii="Calibri" w:hAnsi="Calibri" w:cs="Calibri"/>
        </w:rPr>
        <w:t>do</w:t>
      </w:r>
      <w:r w:rsidR="00000000" w:rsidRPr="00323616">
        <w:rPr>
          <w:rFonts w:ascii="Calibri" w:hAnsi="Calibri" w:cs="Calibri"/>
        </w:rPr>
        <w:t xml:space="preserve"> </w:t>
      </w:r>
      <w:r w:rsidR="00000000" w:rsidRPr="00480A29">
        <w:rPr>
          <w:rFonts w:ascii="Calibri" w:hAnsi="Calibri" w:cs="Calibri"/>
        </w:rPr>
        <w:t>przeprowadzania</w:t>
      </w:r>
      <w:r w:rsidR="00000000" w:rsidRPr="00323616">
        <w:rPr>
          <w:rFonts w:ascii="Calibri" w:hAnsi="Calibri" w:cs="Calibri"/>
        </w:rPr>
        <w:t xml:space="preserve"> </w:t>
      </w:r>
      <w:r w:rsidR="00000000" w:rsidRPr="00480A29">
        <w:rPr>
          <w:rFonts w:ascii="Calibri" w:hAnsi="Calibri" w:cs="Calibri"/>
        </w:rPr>
        <w:t>audytu,</w:t>
      </w:r>
      <w:r w:rsidR="00000000" w:rsidRPr="00323616">
        <w:rPr>
          <w:rFonts w:ascii="Calibri" w:hAnsi="Calibri" w:cs="Calibri"/>
        </w:rPr>
        <w:t xml:space="preserve"> </w:t>
      </w:r>
      <w:r w:rsidR="00000000" w:rsidRPr="00480A29">
        <w:rPr>
          <w:rFonts w:ascii="Calibri" w:hAnsi="Calibri" w:cs="Calibri"/>
        </w:rPr>
        <w:t>określonych w Rozporządzeniu Ministra Cyfryzacji z dnia 12 października 2018 r. (Dz.U. 2018 poz. 1999);</w:t>
      </w:r>
    </w:p>
    <w:p w14:paraId="37520EFD" w14:textId="521EE43A" w:rsidR="004A067C" w:rsidRDefault="00964334" w:rsidP="007A2FFC">
      <w:pPr>
        <w:pStyle w:val="Tekstpodstawowy"/>
        <w:numPr>
          <w:ilvl w:val="0"/>
          <w:numId w:val="14"/>
        </w:numPr>
        <w:spacing w:before="235" w:line="259" w:lineRule="auto"/>
        <w:ind w:right="4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2 - Wykaz usług wraz oraz </w:t>
      </w:r>
      <w:r w:rsidR="00000000" w:rsidRPr="00480A29">
        <w:rPr>
          <w:rFonts w:ascii="Calibri" w:hAnsi="Calibri" w:cs="Calibri"/>
        </w:rPr>
        <w:t xml:space="preserve">referencje potwierdzające wykonanie co najmniej 2 audytów z obszaru </w:t>
      </w:r>
      <w:r w:rsidR="00000000" w:rsidRPr="00323616">
        <w:rPr>
          <w:rFonts w:ascii="Calibri" w:hAnsi="Calibri" w:cs="Calibri"/>
        </w:rPr>
        <w:t>cyberbezpieczeństwa.</w:t>
      </w:r>
    </w:p>
    <w:p w14:paraId="061C274C" w14:textId="119B2D06" w:rsidR="00E56810" w:rsidRPr="00E56810" w:rsidRDefault="00E56810" w:rsidP="00E56810">
      <w:pPr>
        <w:pStyle w:val="Tekstpodstawowy"/>
        <w:numPr>
          <w:ilvl w:val="0"/>
          <w:numId w:val="14"/>
        </w:numPr>
        <w:spacing w:before="235" w:line="259" w:lineRule="auto"/>
        <w:ind w:right="4"/>
        <w:rPr>
          <w:rFonts w:ascii="Calibri" w:hAnsi="Calibri" w:cs="Calibri"/>
        </w:rPr>
      </w:pPr>
      <w:r w:rsidRPr="00E56810">
        <w:rPr>
          <w:rFonts w:ascii="Calibri" w:hAnsi="Calibri" w:cs="Calibri"/>
        </w:rPr>
        <w:t>upoważnienie do podpisania oferty lub dokumenty, z których wynika umocowanie do podpisania oferty przez osobę podpisującą</w:t>
      </w:r>
      <w:r w:rsidR="0059527D">
        <w:rPr>
          <w:rFonts w:ascii="Calibri" w:hAnsi="Calibri" w:cs="Calibri"/>
        </w:rPr>
        <w:t xml:space="preserve"> – jeżeli dotyczy.</w:t>
      </w:r>
    </w:p>
    <w:p w14:paraId="706852F2" w14:textId="4DD9E323" w:rsidR="00323616" w:rsidRDefault="00323616" w:rsidP="007A2FFC">
      <w:pPr>
        <w:pStyle w:val="Tekstpodstawowy"/>
        <w:numPr>
          <w:ilvl w:val="0"/>
          <w:numId w:val="14"/>
        </w:numPr>
        <w:spacing w:before="235" w:line="259" w:lineRule="auto"/>
        <w:ind w:right="4"/>
        <w:rPr>
          <w:rFonts w:ascii="Calibri" w:hAnsi="Calibri" w:cs="Calibri"/>
        </w:rPr>
      </w:pPr>
      <w:r>
        <w:rPr>
          <w:rFonts w:ascii="Calibri" w:hAnsi="Calibri" w:cs="Calibri"/>
        </w:rPr>
        <w:t>Klauzulę informacyjną FERC</w:t>
      </w:r>
    </w:p>
    <w:p w14:paraId="6215C3DE" w14:textId="7696BB47" w:rsidR="004A067C" w:rsidRPr="00323616" w:rsidRDefault="00000000" w:rsidP="007A2FFC">
      <w:pPr>
        <w:pStyle w:val="Tekstpodstawowy"/>
        <w:numPr>
          <w:ilvl w:val="0"/>
          <w:numId w:val="13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Oferta cenowa sporządzona zostanie zgodnie z załączonym</w:t>
      </w:r>
      <w:r w:rsidRPr="00323616">
        <w:rPr>
          <w:rFonts w:ascii="Calibri" w:hAnsi="Calibri" w:cs="Calibri"/>
        </w:rPr>
        <w:t xml:space="preserve"> formularzem oferty, który stanowi Załącznik nr</w:t>
      </w:r>
      <w:r w:rsidR="00A52B32">
        <w:rPr>
          <w:rFonts w:ascii="Calibri" w:hAnsi="Calibri" w:cs="Calibri"/>
        </w:rPr>
        <w:t>1</w:t>
      </w:r>
      <w:r w:rsidRPr="00323616">
        <w:rPr>
          <w:rFonts w:ascii="Calibri" w:hAnsi="Calibri" w:cs="Calibri"/>
        </w:rPr>
        <w:t xml:space="preserve"> do niniejszego zapytania.</w:t>
      </w:r>
    </w:p>
    <w:p w14:paraId="7808122F" w14:textId="77777777" w:rsidR="004A067C" w:rsidRPr="00480A29" w:rsidRDefault="00000000" w:rsidP="007A2FFC">
      <w:pPr>
        <w:pStyle w:val="Tekstpodstawowy"/>
        <w:numPr>
          <w:ilvl w:val="0"/>
          <w:numId w:val="13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Cena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podana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w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ofercie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musi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uwzględniać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wszelkie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zobowiązania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związane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realizacją przedmiotu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zamówienia,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wynikające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zapisów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Zapytania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ofertowego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i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załączników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 xml:space="preserve">do zapytania oraz obejmować wszystkie koszty, jakie poniesie Wykonawca z tytułu należytej oraz zgodnej z obowiązującymi przepisami realizacji przedmiotu </w:t>
      </w:r>
      <w:r w:rsidRPr="00323616">
        <w:rPr>
          <w:rFonts w:ascii="Calibri" w:hAnsi="Calibri" w:cs="Calibri"/>
        </w:rPr>
        <w:t>zamówienia.</w:t>
      </w:r>
    </w:p>
    <w:p w14:paraId="68AE7C8C" w14:textId="77777777" w:rsidR="004A067C" w:rsidRPr="00480A29" w:rsidRDefault="00000000" w:rsidP="007A2FFC">
      <w:pPr>
        <w:pStyle w:val="Tekstpodstawowy"/>
        <w:numPr>
          <w:ilvl w:val="0"/>
          <w:numId w:val="13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Przyjmuje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się,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iż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Wykonawca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dokładnie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zapoznał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się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zapisami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zapytania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ofertowego wskazującymi specyfikację przedmiotu zamówienia.</w:t>
      </w:r>
    </w:p>
    <w:p w14:paraId="5B52255A" w14:textId="587154C1" w:rsidR="00323616" w:rsidRPr="00480A29" w:rsidRDefault="00000000" w:rsidP="007A2FFC">
      <w:pPr>
        <w:pStyle w:val="Tekstpodstawowy"/>
        <w:numPr>
          <w:ilvl w:val="0"/>
          <w:numId w:val="13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Termin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 xml:space="preserve">złożenia </w:t>
      </w:r>
      <w:r w:rsidRPr="00323616">
        <w:rPr>
          <w:rFonts w:ascii="Calibri" w:hAnsi="Calibri" w:cs="Calibri"/>
        </w:rPr>
        <w:t>oferty:</w:t>
      </w:r>
      <w:r w:rsidR="00323616" w:rsidRPr="00323616">
        <w:rPr>
          <w:rFonts w:ascii="Calibri" w:hAnsi="Calibri" w:cs="Calibri"/>
        </w:rPr>
        <w:t xml:space="preserve"> do dnia </w:t>
      </w:r>
      <w:r w:rsidR="00850EE9">
        <w:rPr>
          <w:rFonts w:ascii="Calibri" w:hAnsi="Calibri" w:cs="Calibri"/>
        </w:rPr>
        <w:t>28.</w:t>
      </w:r>
      <w:r w:rsidR="00323616" w:rsidRPr="00323616">
        <w:rPr>
          <w:rFonts w:ascii="Calibri" w:hAnsi="Calibri" w:cs="Calibri"/>
        </w:rPr>
        <w:t>0</w:t>
      </w:r>
      <w:r w:rsidR="00850EE9">
        <w:rPr>
          <w:rFonts w:ascii="Calibri" w:hAnsi="Calibri" w:cs="Calibri"/>
        </w:rPr>
        <w:t>7</w:t>
      </w:r>
      <w:r w:rsidR="00323616" w:rsidRPr="00323616">
        <w:rPr>
          <w:rFonts w:ascii="Calibri" w:hAnsi="Calibri" w:cs="Calibri"/>
        </w:rPr>
        <w:t>.2026 r.</w:t>
      </w:r>
    </w:p>
    <w:p w14:paraId="51A1A4F7" w14:textId="77777777" w:rsidR="004A067C" w:rsidRPr="00480A29" w:rsidRDefault="00000000" w:rsidP="007A2FFC">
      <w:pPr>
        <w:pStyle w:val="Tekstpodstawowy"/>
        <w:numPr>
          <w:ilvl w:val="0"/>
          <w:numId w:val="13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Miejsce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 xml:space="preserve">i sposób składania </w:t>
      </w:r>
      <w:r w:rsidRPr="00323616">
        <w:rPr>
          <w:rFonts w:ascii="Calibri" w:hAnsi="Calibri" w:cs="Calibri"/>
        </w:rPr>
        <w:t>ofert:</w:t>
      </w:r>
    </w:p>
    <w:p w14:paraId="2CF4D191" w14:textId="77777777" w:rsidR="00E56810" w:rsidRPr="00E56810" w:rsidRDefault="00E56810" w:rsidP="00E56810">
      <w:pPr>
        <w:pStyle w:val="Tekstpodstawowy"/>
        <w:numPr>
          <w:ilvl w:val="1"/>
          <w:numId w:val="13"/>
        </w:numPr>
        <w:spacing w:before="235" w:line="259" w:lineRule="auto"/>
        <w:ind w:right="4"/>
        <w:rPr>
          <w:rFonts w:ascii="Calibri" w:hAnsi="Calibri" w:cs="Calibri"/>
        </w:rPr>
      </w:pPr>
      <w:r w:rsidRPr="00E56810">
        <w:rPr>
          <w:rFonts w:ascii="Calibri" w:hAnsi="Calibri" w:cs="Calibri"/>
        </w:rPr>
        <w:t>Oferta ma być sporządzona w języku polskim pod rygorem nieważności.</w:t>
      </w:r>
    </w:p>
    <w:p w14:paraId="47187CCB" w14:textId="77777777" w:rsidR="00E56810" w:rsidRPr="00E56810" w:rsidRDefault="00E56810" w:rsidP="00E56810">
      <w:pPr>
        <w:pStyle w:val="Tekstpodstawowy"/>
        <w:numPr>
          <w:ilvl w:val="1"/>
          <w:numId w:val="13"/>
        </w:numPr>
        <w:spacing w:before="235" w:line="259" w:lineRule="auto"/>
        <w:ind w:right="4"/>
        <w:rPr>
          <w:rFonts w:ascii="Calibri" w:hAnsi="Calibri" w:cs="Calibri"/>
        </w:rPr>
      </w:pPr>
      <w:r w:rsidRPr="00E56810">
        <w:rPr>
          <w:rFonts w:ascii="Calibri" w:hAnsi="Calibri" w:cs="Calibri"/>
        </w:rPr>
        <w:lastRenderedPageBreak/>
        <w:t>Ofertę podpisuje osoba uprawniona do składania oświadczeń woli w imieniu Wykonawcy. Upoważnienie do podpisania oferty powinno być dołączone do oferty, o ile nie wynika z innych dokumentów dołączonych do oferty.</w:t>
      </w:r>
    </w:p>
    <w:p w14:paraId="68B6551A" w14:textId="77777777" w:rsidR="00E56810" w:rsidRPr="00E56810" w:rsidRDefault="00E56810" w:rsidP="00E56810">
      <w:pPr>
        <w:pStyle w:val="Tekstpodstawowy"/>
        <w:numPr>
          <w:ilvl w:val="1"/>
          <w:numId w:val="13"/>
        </w:numPr>
        <w:spacing w:before="235" w:line="259" w:lineRule="auto"/>
        <w:ind w:right="4"/>
        <w:rPr>
          <w:rFonts w:ascii="Calibri" w:hAnsi="Calibri" w:cs="Calibri"/>
        </w:rPr>
      </w:pPr>
      <w:r w:rsidRPr="00E56810">
        <w:rPr>
          <w:rFonts w:ascii="Calibri" w:hAnsi="Calibri" w:cs="Calibri"/>
        </w:rPr>
        <w:t>Oferty należy składać na formularzu ofertowym wraz z wymaganymi załącznikami za pośrednictwem platformy https://bazakonkurencyjnosci.funduszeeuropejskie.gov.pl/.</w:t>
      </w:r>
    </w:p>
    <w:p w14:paraId="24AC3A78" w14:textId="36DD39BB" w:rsidR="00323616" w:rsidRDefault="00323616" w:rsidP="007A2FFC">
      <w:pPr>
        <w:pStyle w:val="Tekstpodstawowy"/>
        <w:numPr>
          <w:ilvl w:val="1"/>
          <w:numId w:val="13"/>
        </w:numPr>
        <w:spacing w:before="235" w:line="259" w:lineRule="auto"/>
        <w:ind w:right="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80A29">
        <w:rPr>
          <w:rFonts w:ascii="Calibri" w:hAnsi="Calibri" w:cs="Calibri"/>
        </w:rPr>
        <w:t>ferty nadesłane bądź dostarczone po terminie nie będą rozpatrywane</w:t>
      </w:r>
      <w:r w:rsidR="00394C41">
        <w:rPr>
          <w:rFonts w:ascii="Calibri" w:hAnsi="Calibri" w:cs="Calibri"/>
        </w:rPr>
        <w:t>;</w:t>
      </w:r>
      <w:r w:rsidRPr="00480A29">
        <w:rPr>
          <w:rFonts w:ascii="Calibri" w:hAnsi="Calibri" w:cs="Calibri"/>
        </w:rPr>
        <w:t xml:space="preserve"> </w:t>
      </w:r>
    </w:p>
    <w:p w14:paraId="07D4A115" w14:textId="5C9548F7" w:rsidR="00E56810" w:rsidRPr="00E56810" w:rsidRDefault="00E56810" w:rsidP="007A2FFC">
      <w:pPr>
        <w:pStyle w:val="Tekstpodstawowy"/>
        <w:numPr>
          <w:ilvl w:val="1"/>
          <w:numId w:val="13"/>
        </w:numPr>
        <w:spacing w:before="235" w:line="259" w:lineRule="auto"/>
        <w:ind w:right="4"/>
        <w:rPr>
          <w:rFonts w:ascii="Calibri" w:hAnsi="Calibri" w:cs="Calibri"/>
          <w:b/>
          <w:bCs/>
        </w:rPr>
      </w:pPr>
      <w:r w:rsidRPr="00E56810">
        <w:rPr>
          <w:rFonts w:ascii="Calibri" w:hAnsi="Calibri" w:cs="Calibri"/>
          <w:b/>
          <w:bCs/>
        </w:rPr>
        <w:t>Dokumenty składające się na ofertę muszą być złożone jako dokument w postaci elektronicznej podpisany podpisem kwalifikowalnym, zaufanym lub osobistym.</w:t>
      </w:r>
    </w:p>
    <w:p w14:paraId="73C901CA" w14:textId="4AE59B92" w:rsidR="004A067C" w:rsidRPr="00A54891" w:rsidRDefault="00394C41" w:rsidP="007A2FFC">
      <w:pPr>
        <w:pStyle w:val="Tekstpodstawowy"/>
        <w:numPr>
          <w:ilvl w:val="0"/>
          <w:numId w:val="10"/>
        </w:numPr>
        <w:spacing w:before="235" w:line="259" w:lineRule="auto"/>
        <w:ind w:right="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Ocena ofert</w:t>
      </w:r>
      <w:r w:rsidRPr="00A54891">
        <w:rPr>
          <w:rFonts w:ascii="Calibri" w:hAnsi="Calibri" w:cs="Calibri"/>
          <w:b/>
          <w:bCs/>
        </w:rPr>
        <w:t xml:space="preserve"> </w:t>
      </w:r>
    </w:p>
    <w:p w14:paraId="50C65696" w14:textId="77777777" w:rsidR="00394C41" w:rsidRDefault="00394C41" w:rsidP="007A2FFC">
      <w:pPr>
        <w:pStyle w:val="Tekstpodstawowy"/>
        <w:numPr>
          <w:ilvl w:val="0"/>
          <w:numId w:val="16"/>
        </w:numPr>
        <w:spacing w:before="235" w:line="259" w:lineRule="auto"/>
        <w:ind w:right="4"/>
        <w:rPr>
          <w:rFonts w:ascii="Calibri" w:hAnsi="Calibri" w:cs="Calibri"/>
        </w:rPr>
      </w:pPr>
      <w:r w:rsidRPr="00056DC7">
        <w:rPr>
          <w:rFonts w:ascii="Calibri" w:hAnsi="Calibri" w:cs="Calibri"/>
        </w:rPr>
        <w:t xml:space="preserve">Kryterium oceny ofert </w:t>
      </w:r>
      <w:r w:rsidRPr="00480A29">
        <w:rPr>
          <w:rFonts w:ascii="Calibri" w:hAnsi="Calibri" w:cs="Calibri"/>
        </w:rPr>
        <w:t>–</w:t>
      </w:r>
      <w:r w:rsidRPr="00056DC7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cena</w:t>
      </w:r>
      <w:r w:rsidRPr="00056DC7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 xml:space="preserve">100%. </w:t>
      </w:r>
    </w:p>
    <w:p w14:paraId="01569122" w14:textId="19A8F9AA" w:rsidR="004A067C" w:rsidRPr="00480A29" w:rsidRDefault="00000000" w:rsidP="007A2FFC">
      <w:pPr>
        <w:pStyle w:val="Tekstpodstawowy"/>
        <w:numPr>
          <w:ilvl w:val="0"/>
          <w:numId w:val="16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W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celu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zapewnienia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porównywalności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wszystkich ofert, Zamawiający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zastrzega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sobie prawo do skontaktowania się z Wykonawcą w celu uzupełnienia lub doprecyzowania przesłanych dokumentów.</w:t>
      </w:r>
    </w:p>
    <w:p w14:paraId="710A6472" w14:textId="77777777" w:rsidR="004A067C" w:rsidRPr="00480A29" w:rsidRDefault="00000000" w:rsidP="007A2FFC">
      <w:pPr>
        <w:pStyle w:val="Tekstpodstawowy"/>
        <w:numPr>
          <w:ilvl w:val="0"/>
          <w:numId w:val="16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W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toku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badania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i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oceny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ofert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Zamawiający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może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żądać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od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Wykonawcy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wyjaśnień</w:t>
      </w:r>
      <w:r w:rsidRPr="00A54891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oraz uzupełnień dotyczących treści złożonej oferty.</w:t>
      </w:r>
    </w:p>
    <w:p w14:paraId="36BC51DE" w14:textId="77777777" w:rsidR="004A067C" w:rsidRPr="00480A29" w:rsidRDefault="00000000" w:rsidP="007A2FFC">
      <w:pPr>
        <w:pStyle w:val="Tekstpodstawowy"/>
        <w:numPr>
          <w:ilvl w:val="0"/>
          <w:numId w:val="16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Zamawiający zastrzega sobie prawo do unieważnienia postępowania bez dokonania wyboru żadnej z ofert, bez podania przyczyny, na każdym etapie prowadzonego postępowania. Z tytułu unieważnienia postępowania, Wykonawcy nie przysługuje żadne roszczenie wobec Zamawiającego.</w:t>
      </w:r>
    </w:p>
    <w:p w14:paraId="719D789A" w14:textId="77777777" w:rsidR="004A067C" w:rsidRDefault="00000000" w:rsidP="007A2FFC">
      <w:pPr>
        <w:pStyle w:val="Tekstpodstawowy"/>
        <w:numPr>
          <w:ilvl w:val="0"/>
          <w:numId w:val="16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Jeżeli Wykonawca, którego oferta została wybrana, uchyli się od zawarcia umowy, Zamawiający może wybrać ofertę najkorzystniejszą spośród pozostałych ofert, bez przeprowadzenia ich ponownej oceny.</w:t>
      </w:r>
    </w:p>
    <w:p w14:paraId="7805A038" w14:textId="7157801B" w:rsidR="00182760" w:rsidRDefault="00182760" w:rsidP="007A2FFC">
      <w:pPr>
        <w:pStyle w:val="Tekstpodstawowy"/>
        <w:numPr>
          <w:ilvl w:val="0"/>
          <w:numId w:val="10"/>
        </w:numPr>
        <w:spacing w:before="235" w:line="259" w:lineRule="auto"/>
        <w:ind w:right="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Prawa autorskie</w:t>
      </w:r>
    </w:p>
    <w:p w14:paraId="0BC25BC1" w14:textId="77777777" w:rsidR="00182760" w:rsidRPr="00182760" w:rsidRDefault="00182760" w:rsidP="00182760">
      <w:pPr>
        <w:pStyle w:val="Tekstpodstawowy"/>
        <w:numPr>
          <w:ilvl w:val="0"/>
          <w:numId w:val="17"/>
        </w:numPr>
        <w:spacing w:before="235" w:line="259" w:lineRule="auto"/>
        <w:ind w:right="4"/>
        <w:rPr>
          <w:rFonts w:ascii="Calibri" w:hAnsi="Calibri" w:cs="Calibri"/>
        </w:rPr>
      </w:pPr>
      <w:r w:rsidRPr="00182760">
        <w:rPr>
          <w:rFonts w:ascii="Calibri" w:hAnsi="Calibri" w:cs="Calibri"/>
        </w:rPr>
        <w:t>Wykonawca upoważni Zamawiającego do korzystania z dokumentacji powstałej w związku</w:t>
      </w:r>
      <w:r>
        <w:rPr>
          <w:rFonts w:ascii="Calibri" w:hAnsi="Calibri" w:cs="Calibri"/>
        </w:rPr>
        <w:t xml:space="preserve"> </w:t>
      </w:r>
      <w:r w:rsidRPr="00182760">
        <w:rPr>
          <w:rFonts w:ascii="Calibri" w:hAnsi="Calibri" w:cs="Calibri"/>
        </w:rPr>
        <w:t>z realizacją przedmiotu zamówienia bez ograniczeń czasowych i terytorialnych, na wszystkich znanych polach eksploatacji, w szczególności w zakresie:</w:t>
      </w:r>
    </w:p>
    <w:p w14:paraId="3A46BF4C" w14:textId="77777777" w:rsidR="00182760" w:rsidRPr="00182760" w:rsidRDefault="00182760" w:rsidP="00182760">
      <w:pPr>
        <w:pStyle w:val="Tekstpodstawowy"/>
        <w:numPr>
          <w:ilvl w:val="0"/>
          <w:numId w:val="21"/>
        </w:numPr>
        <w:spacing w:before="235" w:line="259" w:lineRule="auto"/>
        <w:ind w:right="4"/>
        <w:rPr>
          <w:rFonts w:ascii="Calibri" w:hAnsi="Calibri" w:cs="Calibri"/>
        </w:rPr>
      </w:pPr>
      <w:r w:rsidRPr="00182760">
        <w:rPr>
          <w:rFonts w:ascii="Calibri" w:hAnsi="Calibri" w:cs="Calibri"/>
        </w:rPr>
        <w:t>utrwalania i zwielokrotniania w dowolnej formie i technice;</w:t>
      </w:r>
    </w:p>
    <w:p w14:paraId="4725ABB0" w14:textId="77777777" w:rsidR="00182760" w:rsidRPr="00182760" w:rsidRDefault="00182760" w:rsidP="00182760">
      <w:pPr>
        <w:pStyle w:val="Tekstpodstawowy"/>
        <w:numPr>
          <w:ilvl w:val="0"/>
          <w:numId w:val="21"/>
        </w:numPr>
        <w:spacing w:before="235" w:line="259" w:lineRule="auto"/>
        <w:ind w:right="4"/>
        <w:rPr>
          <w:rFonts w:ascii="Calibri" w:hAnsi="Calibri" w:cs="Calibri"/>
        </w:rPr>
      </w:pPr>
      <w:r w:rsidRPr="00182760">
        <w:rPr>
          <w:rFonts w:ascii="Calibri" w:hAnsi="Calibri" w:cs="Calibri"/>
        </w:rPr>
        <w:t>wprowadzania do obrotu, użyczania, najmu lub udostępniania osobom trzecim w całości lub części;</w:t>
      </w:r>
    </w:p>
    <w:p w14:paraId="0B385A0E" w14:textId="77777777" w:rsidR="00182760" w:rsidRPr="00182760" w:rsidRDefault="00182760" w:rsidP="00182760">
      <w:pPr>
        <w:pStyle w:val="Tekstpodstawowy"/>
        <w:numPr>
          <w:ilvl w:val="0"/>
          <w:numId w:val="21"/>
        </w:numPr>
        <w:spacing w:before="235" w:line="259" w:lineRule="auto"/>
        <w:ind w:right="4"/>
        <w:rPr>
          <w:rFonts w:ascii="Calibri" w:hAnsi="Calibri" w:cs="Calibri"/>
        </w:rPr>
      </w:pPr>
      <w:r w:rsidRPr="00182760">
        <w:rPr>
          <w:rFonts w:ascii="Calibri" w:hAnsi="Calibri" w:cs="Calibri"/>
        </w:rPr>
        <w:t>publicznego rozpowszechniania, w tym w Internecie;</w:t>
      </w:r>
    </w:p>
    <w:p w14:paraId="0BE379C5" w14:textId="77777777" w:rsidR="00182760" w:rsidRPr="00182760" w:rsidRDefault="00182760" w:rsidP="00182760">
      <w:pPr>
        <w:pStyle w:val="Tekstpodstawowy"/>
        <w:numPr>
          <w:ilvl w:val="0"/>
          <w:numId w:val="21"/>
        </w:numPr>
        <w:spacing w:before="235" w:line="259" w:lineRule="auto"/>
        <w:ind w:right="4"/>
        <w:rPr>
          <w:rFonts w:ascii="Calibri" w:hAnsi="Calibri" w:cs="Calibri"/>
        </w:rPr>
      </w:pPr>
      <w:r w:rsidRPr="00182760">
        <w:rPr>
          <w:rFonts w:ascii="Calibri" w:hAnsi="Calibri" w:cs="Calibri"/>
        </w:rPr>
        <w:lastRenderedPageBreak/>
        <w:t>przetwarzania w celu realizacji Projektu;</w:t>
      </w:r>
    </w:p>
    <w:p w14:paraId="30C33443" w14:textId="77777777" w:rsidR="00182760" w:rsidRPr="00182760" w:rsidRDefault="00182760" w:rsidP="00182760">
      <w:pPr>
        <w:pStyle w:val="Tekstpodstawowy"/>
        <w:numPr>
          <w:ilvl w:val="0"/>
          <w:numId w:val="21"/>
        </w:numPr>
        <w:spacing w:before="235" w:line="259" w:lineRule="auto"/>
        <w:ind w:right="4"/>
        <w:rPr>
          <w:rFonts w:ascii="Calibri" w:hAnsi="Calibri" w:cs="Calibri"/>
        </w:rPr>
      </w:pPr>
      <w:r w:rsidRPr="00182760">
        <w:rPr>
          <w:rFonts w:ascii="Calibri" w:hAnsi="Calibri" w:cs="Calibri"/>
        </w:rPr>
        <w:t>wykorzystania w celu promocji Projektu;</w:t>
      </w:r>
    </w:p>
    <w:p w14:paraId="4BB8C2EF" w14:textId="77777777" w:rsidR="00182760" w:rsidRDefault="00182760" w:rsidP="00182760">
      <w:pPr>
        <w:pStyle w:val="Tekstpodstawowy"/>
        <w:numPr>
          <w:ilvl w:val="0"/>
          <w:numId w:val="21"/>
        </w:numPr>
        <w:spacing w:before="235" w:line="259" w:lineRule="auto"/>
        <w:ind w:right="4"/>
        <w:rPr>
          <w:rFonts w:ascii="Calibri" w:hAnsi="Calibri" w:cs="Calibri"/>
        </w:rPr>
      </w:pPr>
      <w:r w:rsidRPr="00182760">
        <w:rPr>
          <w:rFonts w:ascii="Calibri" w:hAnsi="Calibri" w:cs="Calibri"/>
        </w:rPr>
        <w:t>dokonywania zmian, modyfikacji, adaptacji, tłumaczenia oraz tworzenia opracowań</w:t>
      </w:r>
      <w:r>
        <w:rPr>
          <w:rFonts w:ascii="Calibri" w:hAnsi="Calibri" w:cs="Calibri"/>
        </w:rPr>
        <w:t xml:space="preserve"> </w:t>
      </w:r>
      <w:r w:rsidRPr="00182760">
        <w:rPr>
          <w:rFonts w:ascii="Calibri" w:hAnsi="Calibri" w:cs="Calibri"/>
        </w:rPr>
        <w:t xml:space="preserve">a także korzystania z takich opracowań; </w:t>
      </w:r>
    </w:p>
    <w:p w14:paraId="0A1B2770" w14:textId="77777777" w:rsidR="00182760" w:rsidRPr="00182760" w:rsidRDefault="00182760" w:rsidP="00182760">
      <w:pPr>
        <w:pStyle w:val="Tekstpodstawowy"/>
        <w:numPr>
          <w:ilvl w:val="0"/>
          <w:numId w:val="21"/>
        </w:numPr>
        <w:spacing w:before="235" w:line="259" w:lineRule="auto"/>
        <w:ind w:right="4"/>
        <w:rPr>
          <w:rFonts w:ascii="Calibri" w:hAnsi="Calibri" w:cs="Calibri"/>
        </w:rPr>
      </w:pPr>
      <w:r w:rsidRPr="00182760">
        <w:rPr>
          <w:rFonts w:ascii="Calibri" w:hAnsi="Calibri" w:cs="Calibri"/>
        </w:rPr>
        <w:t>przekazywania praw określonych w punktach powyżej osobom trzecim</w:t>
      </w:r>
      <w:r>
        <w:rPr>
          <w:rFonts w:ascii="Calibri" w:hAnsi="Calibri" w:cs="Calibri"/>
        </w:rPr>
        <w:t>.</w:t>
      </w:r>
    </w:p>
    <w:p w14:paraId="4EC4BAA5" w14:textId="77777777" w:rsidR="00182760" w:rsidRPr="00182760" w:rsidRDefault="00182760" w:rsidP="00182760">
      <w:pPr>
        <w:pStyle w:val="Tekstpodstawowy"/>
        <w:numPr>
          <w:ilvl w:val="0"/>
          <w:numId w:val="17"/>
        </w:numPr>
        <w:spacing w:before="235" w:line="259" w:lineRule="auto"/>
        <w:ind w:right="4"/>
        <w:rPr>
          <w:rFonts w:ascii="Calibri" w:hAnsi="Calibri" w:cs="Calibri"/>
        </w:rPr>
      </w:pPr>
      <w:r w:rsidRPr="00182760">
        <w:rPr>
          <w:rFonts w:ascii="Calibri" w:hAnsi="Calibri" w:cs="Calibri"/>
        </w:rPr>
        <w:t>Wynagrodzenie Wykonawcy obejmuje upoważnienie do korzystania z dokumentacji w wyżej wskazanym zakresie. Wykonawca oświadczy, że dokumentacja nie naruszają praw osób trzecich.</w:t>
      </w:r>
    </w:p>
    <w:p w14:paraId="0D31D853" w14:textId="77777777" w:rsidR="00182760" w:rsidRDefault="00182760" w:rsidP="00182760">
      <w:pPr>
        <w:pStyle w:val="Tekstpodstawowy"/>
        <w:spacing w:before="235" w:line="259" w:lineRule="auto"/>
        <w:ind w:left="720" w:right="4" w:firstLine="0"/>
        <w:rPr>
          <w:rFonts w:ascii="Calibri" w:hAnsi="Calibri" w:cs="Calibri"/>
          <w:b/>
          <w:bCs/>
        </w:rPr>
      </w:pPr>
    </w:p>
    <w:p w14:paraId="3996491E" w14:textId="192693ED" w:rsidR="00394C41" w:rsidRPr="00394C41" w:rsidRDefault="00394C41" w:rsidP="007A2FFC">
      <w:pPr>
        <w:pStyle w:val="Tekstpodstawowy"/>
        <w:numPr>
          <w:ilvl w:val="0"/>
          <w:numId w:val="10"/>
        </w:numPr>
        <w:spacing w:before="235" w:line="259" w:lineRule="auto"/>
        <w:ind w:right="4"/>
        <w:rPr>
          <w:rFonts w:ascii="Calibri" w:hAnsi="Calibri" w:cs="Calibri"/>
          <w:b/>
          <w:bCs/>
        </w:rPr>
      </w:pPr>
      <w:r w:rsidRPr="00394C41">
        <w:rPr>
          <w:rFonts w:ascii="Calibri" w:hAnsi="Calibri" w:cs="Calibri"/>
          <w:b/>
          <w:bCs/>
        </w:rPr>
        <w:t>Pozostałe</w:t>
      </w:r>
    </w:p>
    <w:p w14:paraId="5CB50D54" w14:textId="32D47FA4" w:rsidR="00323616" w:rsidRPr="00480A29" w:rsidRDefault="00323616" w:rsidP="00182760">
      <w:pPr>
        <w:pStyle w:val="Tekstpodstawowy"/>
        <w:numPr>
          <w:ilvl w:val="0"/>
          <w:numId w:val="22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 xml:space="preserve">Podstawę do wystawienia faktury będzie stanowiło wykonanie przedmiotu zlecenia zgodnie z informacjami przekazanymi Wykonawcy potwierdzone protokołem odbioru podpisanym przez </w:t>
      </w:r>
      <w:r w:rsidR="00A54891">
        <w:rPr>
          <w:rFonts w:ascii="Calibri" w:hAnsi="Calibri" w:cs="Calibri"/>
        </w:rPr>
        <w:t>Zamawiającego</w:t>
      </w:r>
      <w:r w:rsidRPr="00480A29">
        <w:rPr>
          <w:rFonts w:ascii="Calibri" w:hAnsi="Calibri" w:cs="Calibri"/>
        </w:rPr>
        <w:t xml:space="preserve"> i Wykonawcę.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 xml:space="preserve">Wynagrodzenie płatne </w:t>
      </w:r>
      <w:r w:rsidR="00A54891">
        <w:rPr>
          <w:rFonts w:ascii="Calibri" w:hAnsi="Calibri" w:cs="Calibri"/>
        </w:rPr>
        <w:t xml:space="preserve">będzie </w:t>
      </w:r>
      <w:r w:rsidRPr="00480A29">
        <w:rPr>
          <w:rFonts w:ascii="Calibri" w:hAnsi="Calibri" w:cs="Calibri"/>
        </w:rPr>
        <w:t xml:space="preserve">w terminie </w:t>
      </w:r>
      <w:r w:rsidR="00DA62C8">
        <w:rPr>
          <w:rFonts w:ascii="Calibri" w:hAnsi="Calibri" w:cs="Calibri"/>
        </w:rPr>
        <w:t>14</w:t>
      </w:r>
      <w:r w:rsidRPr="00480A29">
        <w:rPr>
          <w:rFonts w:ascii="Calibri" w:hAnsi="Calibri" w:cs="Calibri"/>
        </w:rPr>
        <w:t xml:space="preserve"> dni od daty otrzymania, tj. od daty przydzielenia im numerów KSeF.</w:t>
      </w:r>
    </w:p>
    <w:p w14:paraId="28CD2D8D" w14:textId="77777777" w:rsidR="00323616" w:rsidRPr="00480A29" w:rsidRDefault="00323616" w:rsidP="00182760">
      <w:pPr>
        <w:pStyle w:val="Tekstpodstawowy"/>
        <w:numPr>
          <w:ilvl w:val="0"/>
          <w:numId w:val="22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W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przypadku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awarii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KSeF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Wykonawca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wystawi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faktury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elektroniczne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w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rozumieniu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przepisów ustawy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 dnia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11 marca 2004 roku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o podatku od towarów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i usług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za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usługi świadczone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na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>rzecz Zamawiającego – zgodnie z procedurami przewidzianymi w przepisach dotyczących KSeF ( ustawa z dnia 29 października 2021 r. o zmianie ustawy o podatku od towarów i usług oraz niektórych innych ustaw – Dz. U. z 2021r., poz. 2076 i Rozporządzenie Ministra Finansów z dnia 27 grudnia 2021 r w sprawie korzystania z Krajowego Systemu e-Faktur (Dz. U. z 2021r., poz. 2481 z późn. zm.).</w:t>
      </w:r>
    </w:p>
    <w:p w14:paraId="663546CE" w14:textId="77777777" w:rsidR="00182760" w:rsidRDefault="00323616" w:rsidP="00182760">
      <w:pPr>
        <w:pStyle w:val="Tekstpodstawowy"/>
        <w:numPr>
          <w:ilvl w:val="0"/>
          <w:numId w:val="22"/>
        </w:numPr>
        <w:spacing w:before="235" w:line="259" w:lineRule="auto"/>
        <w:ind w:right="4"/>
        <w:rPr>
          <w:rFonts w:ascii="Calibri" w:hAnsi="Calibri" w:cs="Calibri"/>
        </w:rPr>
      </w:pPr>
      <w:r w:rsidRPr="00480A29">
        <w:rPr>
          <w:rFonts w:ascii="Calibri" w:hAnsi="Calibri" w:cs="Calibri"/>
        </w:rPr>
        <w:t>Za termin zapłaty</w:t>
      </w:r>
      <w:r w:rsidRPr="00323616">
        <w:rPr>
          <w:rFonts w:ascii="Calibri" w:hAnsi="Calibri" w:cs="Calibri"/>
        </w:rPr>
        <w:t xml:space="preserve"> </w:t>
      </w:r>
      <w:r w:rsidRPr="00480A29">
        <w:rPr>
          <w:rFonts w:ascii="Calibri" w:hAnsi="Calibri" w:cs="Calibri"/>
        </w:rPr>
        <w:t xml:space="preserve">przyjmuje się datę prawidłowo dokonanego obciążenia rachunku bankowego </w:t>
      </w:r>
      <w:r w:rsidRPr="00323616">
        <w:rPr>
          <w:rFonts w:ascii="Calibri" w:hAnsi="Calibri" w:cs="Calibri"/>
        </w:rPr>
        <w:t>Zleceniodawcy.</w:t>
      </w:r>
    </w:p>
    <w:p w14:paraId="7C3320E3" w14:textId="77777777" w:rsidR="00182760" w:rsidRPr="00A54891" w:rsidRDefault="00182760" w:rsidP="007A2FFC">
      <w:pPr>
        <w:tabs>
          <w:tab w:val="left" w:pos="1048"/>
        </w:tabs>
        <w:ind w:right="4"/>
        <w:rPr>
          <w:rFonts w:ascii="Calibri" w:hAnsi="Calibri" w:cs="Calibri"/>
          <w:sz w:val="24"/>
          <w:szCs w:val="24"/>
        </w:rPr>
      </w:pPr>
    </w:p>
    <w:p w14:paraId="50751EB8" w14:textId="655679C7" w:rsidR="004A067C" w:rsidRPr="00480A29" w:rsidRDefault="004A067C" w:rsidP="007A2FFC">
      <w:pPr>
        <w:ind w:left="5806" w:right="4"/>
        <w:rPr>
          <w:rFonts w:ascii="Calibri" w:hAnsi="Calibri" w:cs="Calibri"/>
          <w:b/>
          <w:sz w:val="24"/>
          <w:szCs w:val="24"/>
        </w:rPr>
      </w:pPr>
    </w:p>
    <w:p w14:paraId="436E0C99" w14:textId="77777777" w:rsidR="00323616" w:rsidRPr="00480A29" w:rsidRDefault="00323616">
      <w:pPr>
        <w:ind w:left="5806"/>
        <w:rPr>
          <w:rFonts w:ascii="Calibri" w:hAnsi="Calibri" w:cs="Calibri"/>
          <w:b/>
          <w:sz w:val="24"/>
          <w:szCs w:val="24"/>
        </w:rPr>
      </w:pPr>
    </w:p>
    <w:sectPr w:rsidR="00323616" w:rsidRPr="00480A29" w:rsidSect="00323616">
      <w:headerReference w:type="default" r:id="rId9"/>
      <w:pgSz w:w="11910" w:h="16840"/>
      <w:pgMar w:top="1417" w:right="1417" w:bottom="1417" w:left="1417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362C" w14:textId="77777777" w:rsidR="00B70FDF" w:rsidRDefault="00B70FDF">
      <w:r>
        <w:separator/>
      </w:r>
    </w:p>
  </w:endnote>
  <w:endnote w:type="continuationSeparator" w:id="0">
    <w:p w14:paraId="0219D7C7" w14:textId="77777777" w:rsidR="00B70FDF" w:rsidRDefault="00B7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8EF3" w14:textId="77777777" w:rsidR="00B70FDF" w:rsidRDefault="00B70FDF">
      <w:r>
        <w:separator/>
      </w:r>
    </w:p>
  </w:footnote>
  <w:footnote w:type="continuationSeparator" w:id="0">
    <w:p w14:paraId="0CE7E4EB" w14:textId="77777777" w:rsidR="00B70FDF" w:rsidRDefault="00B70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EE6B" w14:textId="1B3904D3" w:rsidR="004A067C" w:rsidRDefault="00624576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7ADB08" wp14:editId="752510C6">
          <wp:simplePos x="0" y="0"/>
          <wp:positionH relativeFrom="margin">
            <wp:posOffset>-57150</wp:posOffset>
          </wp:positionH>
          <wp:positionV relativeFrom="margin">
            <wp:posOffset>-666195</wp:posOffset>
          </wp:positionV>
          <wp:extent cx="6200775" cy="651510"/>
          <wp:effectExtent l="0" t="0" r="9525" b="0"/>
          <wp:wrapSquare wrapText="bothSides"/>
          <wp:docPr id="1271783810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943"/>
    <w:multiLevelType w:val="hybridMultilevel"/>
    <w:tmpl w:val="3F948E4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A26A09"/>
    <w:multiLevelType w:val="hybridMultilevel"/>
    <w:tmpl w:val="E964492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A4962"/>
    <w:multiLevelType w:val="hybridMultilevel"/>
    <w:tmpl w:val="56069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26958"/>
    <w:multiLevelType w:val="hybridMultilevel"/>
    <w:tmpl w:val="5606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76B6"/>
    <w:multiLevelType w:val="hybridMultilevel"/>
    <w:tmpl w:val="56069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2778E"/>
    <w:multiLevelType w:val="hybridMultilevel"/>
    <w:tmpl w:val="56069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4449F"/>
    <w:multiLevelType w:val="hybridMultilevel"/>
    <w:tmpl w:val="7A6E3CA6"/>
    <w:lvl w:ilvl="0" w:tplc="05E46622">
      <w:start w:val="1"/>
      <w:numFmt w:val="decimal"/>
      <w:lvlText w:val="%1."/>
      <w:lvlJc w:val="left"/>
      <w:pPr>
        <w:ind w:left="104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D1A75B2">
      <w:numFmt w:val="bullet"/>
      <w:lvlText w:val="•"/>
      <w:lvlJc w:val="left"/>
      <w:pPr>
        <w:ind w:left="1885" w:hanging="360"/>
      </w:pPr>
      <w:rPr>
        <w:rFonts w:hint="default"/>
        <w:lang w:val="pl-PL" w:eastAsia="en-US" w:bidi="ar-SA"/>
      </w:rPr>
    </w:lvl>
    <w:lvl w:ilvl="2" w:tplc="A81CE62E">
      <w:numFmt w:val="bullet"/>
      <w:lvlText w:val="•"/>
      <w:lvlJc w:val="left"/>
      <w:pPr>
        <w:ind w:left="2731" w:hanging="360"/>
      </w:pPr>
      <w:rPr>
        <w:rFonts w:hint="default"/>
        <w:lang w:val="pl-PL" w:eastAsia="en-US" w:bidi="ar-SA"/>
      </w:rPr>
    </w:lvl>
    <w:lvl w:ilvl="3" w:tplc="18501228">
      <w:numFmt w:val="bullet"/>
      <w:lvlText w:val="•"/>
      <w:lvlJc w:val="left"/>
      <w:pPr>
        <w:ind w:left="3577" w:hanging="360"/>
      </w:pPr>
      <w:rPr>
        <w:rFonts w:hint="default"/>
        <w:lang w:val="pl-PL" w:eastAsia="en-US" w:bidi="ar-SA"/>
      </w:rPr>
    </w:lvl>
    <w:lvl w:ilvl="4" w:tplc="EB2E0CF6">
      <w:numFmt w:val="bullet"/>
      <w:lvlText w:val="•"/>
      <w:lvlJc w:val="left"/>
      <w:pPr>
        <w:ind w:left="4423" w:hanging="360"/>
      </w:pPr>
      <w:rPr>
        <w:rFonts w:hint="default"/>
        <w:lang w:val="pl-PL" w:eastAsia="en-US" w:bidi="ar-SA"/>
      </w:rPr>
    </w:lvl>
    <w:lvl w:ilvl="5" w:tplc="737CD744">
      <w:numFmt w:val="bullet"/>
      <w:lvlText w:val="•"/>
      <w:lvlJc w:val="left"/>
      <w:pPr>
        <w:ind w:left="5269" w:hanging="360"/>
      </w:pPr>
      <w:rPr>
        <w:rFonts w:hint="default"/>
        <w:lang w:val="pl-PL" w:eastAsia="en-US" w:bidi="ar-SA"/>
      </w:rPr>
    </w:lvl>
    <w:lvl w:ilvl="6" w:tplc="C692434E">
      <w:numFmt w:val="bullet"/>
      <w:lvlText w:val="•"/>
      <w:lvlJc w:val="left"/>
      <w:pPr>
        <w:ind w:left="6115" w:hanging="360"/>
      </w:pPr>
      <w:rPr>
        <w:rFonts w:hint="default"/>
        <w:lang w:val="pl-PL" w:eastAsia="en-US" w:bidi="ar-SA"/>
      </w:rPr>
    </w:lvl>
    <w:lvl w:ilvl="7" w:tplc="77462D36">
      <w:numFmt w:val="bullet"/>
      <w:lvlText w:val="•"/>
      <w:lvlJc w:val="left"/>
      <w:pPr>
        <w:ind w:left="6960" w:hanging="360"/>
      </w:pPr>
      <w:rPr>
        <w:rFonts w:hint="default"/>
        <w:lang w:val="pl-PL" w:eastAsia="en-US" w:bidi="ar-SA"/>
      </w:rPr>
    </w:lvl>
    <w:lvl w:ilvl="8" w:tplc="CFB84AF8">
      <w:numFmt w:val="bullet"/>
      <w:lvlText w:val="•"/>
      <w:lvlJc w:val="left"/>
      <w:pPr>
        <w:ind w:left="7806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BFB1EF7"/>
    <w:multiLevelType w:val="hybridMultilevel"/>
    <w:tmpl w:val="401E2BC6"/>
    <w:lvl w:ilvl="0" w:tplc="D7BE26E0">
      <w:start w:val="1"/>
      <w:numFmt w:val="decimal"/>
      <w:lvlText w:val="%1."/>
      <w:lvlJc w:val="left"/>
      <w:pPr>
        <w:ind w:left="104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189C6A">
      <w:start w:val="1"/>
      <w:numFmt w:val="lowerLetter"/>
      <w:lvlText w:val="%2."/>
      <w:lvlJc w:val="left"/>
      <w:pPr>
        <w:ind w:left="176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C12493A">
      <w:numFmt w:val="bullet"/>
      <w:lvlText w:val="•"/>
      <w:lvlJc w:val="left"/>
      <w:pPr>
        <w:ind w:left="2619" w:hanging="360"/>
      </w:pPr>
      <w:rPr>
        <w:rFonts w:hint="default"/>
        <w:lang w:val="pl-PL" w:eastAsia="en-US" w:bidi="ar-SA"/>
      </w:rPr>
    </w:lvl>
    <w:lvl w:ilvl="3" w:tplc="8BCCAEEC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FF96D54E">
      <w:numFmt w:val="bullet"/>
      <w:lvlText w:val="•"/>
      <w:lvlJc w:val="left"/>
      <w:pPr>
        <w:ind w:left="4339" w:hanging="360"/>
      </w:pPr>
      <w:rPr>
        <w:rFonts w:hint="default"/>
        <w:lang w:val="pl-PL" w:eastAsia="en-US" w:bidi="ar-SA"/>
      </w:rPr>
    </w:lvl>
    <w:lvl w:ilvl="5" w:tplc="886C1FE8">
      <w:numFmt w:val="bullet"/>
      <w:lvlText w:val="•"/>
      <w:lvlJc w:val="left"/>
      <w:pPr>
        <w:ind w:left="5199" w:hanging="360"/>
      </w:pPr>
      <w:rPr>
        <w:rFonts w:hint="default"/>
        <w:lang w:val="pl-PL" w:eastAsia="en-US" w:bidi="ar-SA"/>
      </w:rPr>
    </w:lvl>
    <w:lvl w:ilvl="6" w:tplc="5E16F18E">
      <w:numFmt w:val="bullet"/>
      <w:lvlText w:val="•"/>
      <w:lvlJc w:val="left"/>
      <w:pPr>
        <w:ind w:left="6059" w:hanging="360"/>
      </w:pPr>
      <w:rPr>
        <w:rFonts w:hint="default"/>
        <w:lang w:val="pl-PL" w:eastAsia="en-US" w:bidi="ar-SA"/>
      </w:rPr>
    </w:lvl>
    <w:lvl w:ilvl="7" w:tplc="66460616">
      <w:numFmt w:val="bullet"/>
      <w:lvlText w:val="•"/>
      <w:lvlJc w:val="left"/>
      <w:pPr>
        <w:ind w:left="6918" w:hanging="360"/>
      </w:pPr>
      <w:rPr>
        <w:rFonts w:hint="default"/>
        <w:lang w:val="pl-PL" w:eastAsia="en-US" w:bidi="ar-SA"/>
      </w:rPr>
    </w:lvl>
    <w:lvl w:ilvl="8" w:tplc="C192895A">
      <w:numFmt w:val="bullet"/>
      <w:lvlText w:val="•"/>
      <w:lvlJc w:val="left"/>
      <w:pPr>
        <w:ind w:left="777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FC90EFC"/>
    <w:multiLevelType w:val="hybridMultilevel"/>
    <w:tmpl w:val="273A462C"/>
    <w:lvl w:ilvl="0" w:tplc="8BE2F0A2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5705A40">
      <w:numFmt w:val="bullet"/>
      <w:lvlText w:val="•"/>
      <w:lvlJc w:val="left"/>
      <w:pPr>
        <w:ind w:left="1723" w:hanging="360"/>
      </w:pPr>
      <w:rPr>
        <w:rFonts w:hint="default"/>
        <w:lang w:val="pl-PL" w:eastAsia="en-US" w:bidi="ar-SA"/>
      </w:rPr>
    </w:lvl>
    <w:lvl w:ilvl="2" w:tplc="E2961D86">
      <w:numFmt w:val="bullet"/>
      <w:lvlText w:val="•"/>
      <w:lvlJc w:val="left"/>
      <w:pPr>
        <w:ind w:left="2587" w:hanging="360"/>
      </w:pPr>
      <w:rPr>
        <w:rFonts w:hint="default"/>
        <w:lang w:val="pl-PL" w:eastAsia="en-US" w:bidi="ar-SA"/>
      </w:rPr>
    </w:lvl>
    <w:lvl w:ilvl="3" w:tplc="06040A74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  <w:lvl w:ilvl="4" w:tplc="47804840">
      <w:numFmt w:val="bullet"/>
      <w:lvlText w:val="•"/>
      <w:lvlJc w:val="left"/>
      <w:pPr>
        <w:ind w:left="4315" w:hanging="360"/>
      </w:pPr>
      <w:rPr>
        <w:rFonts w:hint="default"/>
        <w:lang w:val="pl-PL" w:eastAsia="en-US" w:bidi="ar-SA"/>
      </w:rPr>
    </w:lvl>
    <w:lvl w:ilvl="5" w:tplc="392CE01A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FF4CCD6A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DD360BE0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EE6AF36C">
      <w:numFmt w:val="bullet"/>
      <w:lvlText w:val="•"/>
      <w:lvlJc w:val="left"/>
      <w:pPr>
        <w:ind w:left="7770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3FD5A5E"/>
    <w:multiLevelType w:val="hybridMultilevel"/>
    <w:tmpl w:val="56069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174E"/>
    <w:multiLevelType w:val="hybridMultilevel"/>
    <w:tmpl w:val="56069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045DA"/>
    <w:multiLevelType w:val="hybridMultilevel"/>
    <w:tmpl w:val="8042C9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306568"/>
    <w:multiLevelType w:val="multilevel"/>
    <w:tmpl w:val="CFB2581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3" w15:restartNumberingAfterBreak="0">
    <w:nsid w:val="2CBB49E5"/>
    <w:multiLevelType w:val="hybridMultilevel"/>
    <w:tmpl w:val="1A4C2F52"/>
    <w:lvl w:ilvl="0" w:tplc="A9FE2888">
      <w:start w:val="1"/>
      <w:numFmt w:val="decimal"/>
      <w:lvlText w:val="%1."/>
      <w:lvlJc w:val="left"/>
      <w:pPr>
        <w:ind w:left="707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B486B2E">
      <w:start w:val="1"/>
      <w:numFmt w:val="decimal"/>
      <w:lvlText w:val="%2.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CB49FEC">
      <w:numFmt w:val="bullet"/>
      <w:lvlText w:val="•"/>
      <w:lvlJc w:val="left"/>
      <w:pPr>
        <w:ind w:left="1819" w:hanging="360"/>
      </w:pPr>
      <w:rPr>
        <w:rFonts w:hint="default"/>
        <w:lang w:val="pl-PL" w:eastAsia="en-US" w:bidi="ar-SA"/>
      </w:rPr>
    </w:lvl>
    <w:lvl w:ilvl="3" w:tplc="A5BA3DEC">
      <w:numFmt w:val="bullet"/>
      <w:lvlText w:val="•"/>
      <w:lvlJc w:val="left"/>
      <w:pPr>
        <w:ind w:left="2779" w:hanging="360"/>
      </w:pPr>
      <w:rPr>
        <w:rFonts w:hint="default"/>
        <w:lang w:val="pl-PL" w:eastAsia="en-US" w:bidi="ar-SA"/>
      </w:rPr>
    </w:lvl>
    <w:lvl w:ilvl="4" w:tplc="D17C2DDC">
      <w:numFmt w:val="bullet"/>
      <w:lvlText w:val="•"/>
      <w:lvlJc w:val="left"/>
      <w:pPr>
        <w:ind w:left="3739" w:hanging="360"/>
      </w:pPr>
      <w:rPr>
        <w:rFonts w:hint="default"/>
        <w:lang w:val="pl-PL" w:eastAsia="en-US" w:bidi="ar-SA"/>
      </w:rPr>
    </w:lvl>
    <w:lvl w:ilvl="5" w:tplc="CCC63F08">
      <w:numFmt w:val="bullet"/>
      <w:lvlText w:val="•"/>
      <w:lvlJc w:val="left"/>
      <w:pPr>
        <w:ind w:left="4699" w:hanging="360"/>
      </w:pPr>
      <w:rPr>
        <w:rFonts w:hint="default"/>
        <w:lang w:val="pl-PL" w:eastAsia="en-US" w:bidi="ar-SA"/>
      </w:rPr>
    </w:lvl>
    <w:lvl w:ilvl="6" w:tplc="95FEA42A">
      <w:numFmt w:val="bullet"/>
      <w:lvlText w:val="•"/>
      <w:lvlJc w:val="left"/>
      <w:pPr>
        <w:ind w:left="5659" w:hanging="360"/>
      </w:pPr>
      <w:rPr>
        <w:rFonts w:hint="default"/>
        <w:lang w:val="pl-PL" w:eastAsia="en-US" w:bidi="ar-SA"/>
      </w:rPr>
    </w:lvl>
    <w:lvl w:ilvl="7" w:tplc="7A98AE84">
      <w:numFmt w:val="bullet"/>
      <w:lvlText w:val="•"/>
      <w:lvlJc w:val="left"/>
      <w:pPr>
        <w:ind w:left="6618" w:hanging="360"/>
      </w:pPr>
      <w:rPr>
        <w:rFonts w:hint="default"/>
        <w:lang w:val="pl-PL" w:eastAsia="en-US" w:bidi="ar-SA"/>
      </w:rPr>
    </w:lvl>
    <w:lvl w:ilvl="8" w:tplc="829C2E32">
      <w:numFmt w:val="bullet"/>
      <w:lvlText w:val="•"/>
      <w:lvlJc w:val="left"/>
      <w:pPr>
        <w:ind w:left="7578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6C7367B"/>
    <w:multiLevelType w:val="hybridMultilevel"/>
    <w:tmpl w:val="ABDE15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B379C"/>
    <w:multiLevelType w:val="hybridMultilevel"/>
    <w:tmpl w:val="56069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E146B"/>
    <w:multiLevelType w:val="hybridMultilevel"/>
    <w:tmpl w:val="CBF4DC46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07E7369"/>
    <w:multiLevelType w:val="hybridMultilevel"/>
    <w:tmpl w:val="CD048F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52623"/>
    <w:multiLevelType w:val="hybridMultilevel"/>
    <w:tmpl w:val="6950A1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B455781"/>
    <w:multiLevelType w:val="hybridMultilevel"/>
    <w:tmpl w:val="52FA9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B15F8"/>
    <w:multiLevelType w:val="hybridMultilevel"/>
    <w:tmpl w:val="CBF4DC4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513642"/>
    <w:multiLevelType w:val="hybridMultilevel"/>
    <w:tmpl w:val="874A9CBC"/>
    <w:lvl w:ilvl="0" w:tplc="3E76C306">
      <w:numFmt w:val="bullet"/>
      <w:lvlText w:val=""/>
      <w:lvlJc w:val="left"/>
      <w:pPr>
        <w:ind w:left="17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54CB6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2" w:tplc="3594D5DA">
      <w:numFmt w:val="bullet"/>
      <w:lvlText w:val="•"/>
      <w:lvlJc w:val="left"/>
      <w:pPr>
        <w:ind w:left="3307" w:hanging="360"/>
      </w:pPr>
      <w:rPr>
        <w:rFonts w:hint="default"/>
        <w:lang w:val="pl-PL" w:eastAsia="en-US" w:bidi="ar-SA"/>
      </w:rPr>
    </w:lvl>
    <w:lvl w:ilvl="3" w:tplc="C128BC86">
      <w:numFmt w:val="bullet"/>
      <w:lvlText w:val="•"/>
      <w:lvlJc w:val="left"/>
      <w:pPr>
        <w:ind w:left="4081" w:hanging="360"/>
      </w:pPr>
      <w:rPr>
        <w:rFonts w:hint="default"/>
        <w:lang w:val="pl-PL" w:eastAsia="en-US" w:bidi="ar-SA"/>
      </w:rPr>
    </w:lvl>
    <w:lvl w:ilvl="4" w:tplc="F668A7FA">
      <w:numFmt w:val="bullet"/>
      <w:lvlText w:val="•"/>
      <w:lvlJc w:val="left"/>
      <w:pPr>
        <w:ind w:left="4855" w:hanging="360"/>
      </w:pPr>
      <w:rPr>
        <w:rFonts w:hint="default"/>
        <w:lang w:val="pl-PL" w:eastAsia="en-US" w:bidi="ar-SA"/>
      </w:rPr>
    </w:lvl>
    <w:lvl w:ilvl="5" w:tplc="C894800C">
      <w:numFmt w:val="bullet"/>
      <w:lvlText w:val="•"/>
      <w:lvlJc w:val="left"/>
      <w:pPr>
        <w:ind w:left="5629" w:hanging="360"/>
      </w:pPr>
      <w:rPr>
        <w:rFonts w:hint="default"/>
        <w:lang w:val="pl-PL" w:eastAsia="en-US" w:bidi="ar-SA"/>
      </w:rPr>
    </w:lvl>
    <w:lvl w:ilvl="6" w:tplc="B4140092">
      <w:numFmt w:val="bullet"/>
      <w:lvlText w:val="•"/>
      <w:lvlJc w:val="left"/>
      <w:pPr>
        <w:ind w:left="6403" w:hanging="360"/>
      </w:pPr>
      <w:rPr>
        <w:rFonts w:hint="default"/>
        <w:lang w:val="pl-PL" w:eastAsia="en-US" w:bidi="ar-SA"/>
      </w:rPr>
    </w:lvl>
    <w:lvl w:ilvl="7" w:tplc="504A9AAA">
      <w:numFmt w:val="bullet"/>
      <w:lvlText w:val="•"/>
      <w:lvlJc w:val="left"/>
      <w:pPr>
        <w:ind w:left="7176" w:hanging="360"/>
      </w:pPr>
      <w:rPr>
        <w:rFonts w:hint="default"/>
        <w:lang w:val="pl-PL" w:eastAsia="en-US" w:bidi="ar-SA"/>
      </w:rPr>
    </w:lvl>
    <w:lvl w:ilvl="8" w:tplc="1A441A32">
      <w:numFmt w:val="bullet"/>
      <w:lvlText w:val="•"/>
      <w:lvlJc w:val="left"/>
      <w:pPr>
        <w:ind w:left="7950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9404F20"/>
    <w:multiLevelType w:val="hybridMultilevel"/>
    <w:tmpl w:val="CBF4DC46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93828546">
    <w:abstractNumId w:val="6"/>
  </w:num>
  <w:num w:numId="2" w16cid:durableId="1530297362">
    <w:abstractNumId w:val="21"/>
  </w:num>
  <w:num w:numId="3" w16cid:durableId="212889968">
    <w:abstractNumId w:val="7"/>
  </w:num>
  <w:num w:numId="4" w16cid:durableId="292251831">
    <w:abstractNumId w:val="13"/>
  </w:num>
  <w:num w:numId="5" w16cid:durableId="902103554">
    <w:abstractNumId w:val="8"/>
  </w:num>
  <w:num w:numId="6" w16cid:durableId="700009838">
    <w:abstractNumId w:val="11"/>
  </w:num>
  <w:num w:numId="7" w16cid:durableId="584920246">
    <w:abstractNumId w:val="3"/>
  </w:num>
  <w:num w:numId="8" w16cid:durableId="1843888028">
    <w:abstractNumId w:val="20"/>
  </w:num>
  <w:num w:numId="9" w16cid:durableId="235239429">
    <w:abstractNumId w:val="16"/>
  </w:num>
  <w:num w:numId="10" w16cid:durableId="419563190">
    <w:abstractNumId w:val="14"/>
  </w:num>
  <w:num w:numId="11" w16cid:durableId="663241941">
    <w:abstractNumId w:val="15"/>
  </w:num>
  <w:num w:numId="12" w16cid:durableId="1128887997">
    <w:abstractNumId w:val="5"/>
  </w:num>
  <w:num w:numId="13" w16cid:durableId="767695007">
    <w:abstractNumId w:val="10"/>
  </w:num>
  <w:num w:numId="14" w16cid:durableId="1459298243">
    <w:abstractNumId w:val="22"/>
  </w:num>
  <w:num w:numId="15" w16cid:durableId="1525367350">
    <w:abstractNumId w:val="18"/>
  </w:num>
  <w:num w:numId="16" w16cid:durableId="1897427357">
    <w:abstractNumId w:val="4"/>
  </w:num>
  <w:num w:numId="17" w16cid:durableId="2038890847">
    <w:abstractNumId w:val="2"/>
  </w:num>
  <w:num w:numId="18" w16cid:durableId="1068503371">
    <w:abstractNumId w:val="12"/>
  </w:num>
  <w:num w:numId="19" w16cid:durableId="533925521">
    <w:abstractNumId w:val="1"/>
  </w:num>
  <w:num w:numId="20" w16cid:durableId="1340426674">
    <w:abstractNumId w:val="19"/>
  </w:num>
  <w:num w:numId="21" w16cid:durableId="1822501376">
    <w:abstractNumId w:val="0"/>
  </w:num>
  <w:num w:numId="22" w16cid:durableId="393239327">
    <w:abstractNumId w:val="9"/>
  </w:num>
  <w:num w:numId="23" w16cid:durableId="599056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67C"/>
    <w:rsid w:val="00056DC7"/>
    <w:rsid w:val="00084520"/>
    <w:rsid w:val="000D59A3"/>
    <w:rsid w:val="000E2481"/>
    <w:rsid w:val="00182760"/>
    <w:rsid w:val="00185EB3"/>
    <w:rsid w:val="00323616"/>
    <w:rsid w:val="00394C41"/>
    <w:rsid w:val="003C7E92"/>
    <w:rsid w:val="004060C5"/>
    <w:rsid w:val="00444AF0"/>
    <w:rsid w:val="00461155"/>
    <w:rsid w:val="004759D0"/>
    <w:rsid w:val="00480A29"/>
    <w:rsid w:val="004A067C"/>
    <w:rsid w:val="004C5E94"/>
    <w:rsid w:val="00592B80"/>
    <w:rsid w:val="0059527D"/>
    <w:rsid w:val="00624576"/>
    <w:rsid w:val="006D453F"/>
    <w:rsid w:val="006E5478"/>
    <w:rsid w:val="00706D8F"/>
    <w:rsid w:val="0078022A"/>
    <w:rsid w:val="0079593A"/>
    <w:rsid w:val="00795A06"/>
    <w:rsid w:val="007A2FFC"/>
    <w:rsid w:val="007E2CE4"/>
    <w:rsid w:val="00850EE9"/>
    <w:rsid w:val="008665B7"/>
    <w:rsid w:val="00896C7C"/>
    <w:rsid w:val="009515C2"/>
    <w:rsid w:val="00964334"/>
    <w:rsid w:val="00A52B32"/>
    <w:rsid w:val="00A54891"/>
    <w:rsid w:val="00AE0EE8"/>
    <w:rsid w:val="00B70FDF"/>
    <w:rsid w:val="00C73A79"/>
    <w:rsid w:val="00D1023B"/>
    <w:rsid w:val="00DA62C8"/>
    <w:rsid w:val="00DB50C8"/>
    <w:rsid w:val="00E56810"/>
    <w:rsid w:val="00ED52B7"/>
    <w:rsid w:val="00ED6987"/>
    <w:rsid w:val="00F55DFE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453A"/>
  <w15:docId w15:val="{77F1B434-DC9C-DC43-8B62-D80F46EF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line="274" w:lineRule="exact"/>
      <w:ind w:left="141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24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2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 w:hanging="360"/>
      <w:jc w:val="both"/>
    </w:pPr>
    <w:rPr>
      <w:sz w:val="24"/>
      <w:szCs w:val="24"/>
    </w:rPr>
  </w:style>
  <w:style w:type="paragraph" w:styleId="Akapitzlist">
    <w:name w:val="List Paragraph"/>
    <w:aliases w:val="L1,Numerowanie,Akapit z listą5,normalny tekst,List Paragraph,Akapit z list¹,Akapit z listą BS,sw tekst,Akapit normalny,Obiekt,List Paragraph1,lp1,Preambuła,CP-UC,CP-Punkty,Bullet List,List - bullets,Equipment,Bullet 1,b1,Figure_name,Ref"/>
    <w:basedOn w:val="Normalny"/>
    <w:link w:val="AkapitzlistZnak"/>
    <w:uiPriority w:val="34"/>
    <w:qFormat/>
    <w:pPr>
      <w:ind w:left="104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80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0A2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80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0A29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056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056DC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2Znak">
    <w:name w:val="Nagłówek 2 Znak"/>
    <w:basedOn w:val="Domylnaczcionkaakapitu"/>
    <w:link w:val="Nagwek2"/>
    <w:uiPriority w:val="9"/>
    <w:rsid w:val="000E24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AkapitzlistZnak">
    <w:name w:val="Akapit z listą Znak"/>
    <w:aliases w:val="L1 Znak,Numerowanie Znak,Akapit z listą5 Znak,normalny tekst Znak,List Paragraph Znak,Akapit z list¹ Znak,Akapit z listą BS Znak,sw tekst Znak,Akapit normalny Znak,Obiekt Znak,List Paragraph1 Znak,lp1 Znak,Preambuła Znak,CP-UC Znak"/>
    <w:link w:val="Akapitzlist"/>
    <w:uiPriority w:val="34"/>
    <w:qFormat/>
    <w:locked/>
    <w:rsid w:val="00182760"/>
    <w:rPr>
      <w:rFonts w:ascii="Times New Roman" w:eastAsia="Times New Roman" w:hAnsi="Times New Roman" w:cs="Times New Roman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2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79593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1714</Words>
  <Characters>10287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Dębowski</cp:lastModifiedBy>
  <cp:revision>22</cp:revision>
  <dcterms:created xsi:type="dcterms:W3CDTF">2026-01-25T07:58:00Z</dcterms:created>
  <dcterms:modified xsi:type="dcterms:W3CDTF">2026-07-21T19:42:00Z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2026-01-15T10:00:00Z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2026-01-25T10:00:00Z</vt:filetime>
  </property>
  <property fmtid="{D5CDD505-2E9C-101B-9397-08002B2CF9AE}" pid="5" name="Producer">
    <vt:lpwstr>Microsoft® Word 2013</vt:lpwstr>
  </property>
</Properties>
</file>