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B522" w14:textId="0ABD64E9" w:rsidR="00E04151" w:rsidRPr="00E04151" w:rsidRDefault="00E04151" w:rsidP="00E04151">
      <w:pPr>
        <w:jc w:val="right"/>
        <w:rPr>
          <w:rFonts w:ascii="Arial" w:hAnsi="Arial" w:cs="Arial"/>
        </w:rPr>
      </w:pPr>
      <w:r w:rsidRPr="00E04151">
        <w:rPr>
          <w:rFonts w:ascii="Arial" w:hAnsi="Arial" w:cs="Arial"/>
        </w:rPr>
        <w:t xml:space="preserve">Załącznik nr 1 do szacowania </w:t>
      </w:r>
      <w:r>
        <w:rPr>
          <w:rFonts w:ascii="Arial" w:hAnsi="Arial" w:cs="Arial"/>
        </w:rPr>
        <w:t>OR.272.</w:t>
      </w:r>
      <w:r w:rsidR="00767EB4">
        <w:rPr>
          <w:rFonts w:ascii="Arial" w:hAnsi="Arial" w:cs="Arial"/>
        </w:rPr>
        <w:t>4</w:t>
      </w:r>
      <w:r w:rsidRPr="00E04151">
        <w:rPr>
          <w:rFonts w:ascii="Arial" w:hAnsi="Arial" w:cs="Arial"/>
        </w:rPr>
        <w:t>.2023</w:t>
      </w:r>
    </w:p>
    <w:p w14:paraId="44C0EDEB" w14:textId="77777777" w:rsidR="00E04151" w:rsidRDefault="00E04151" w:rsidP="00E04151">
      <w:pPr>
        <w:jc w:val="center"/>
        <w:rPr>
          <w:rFonts w:ascii="Arial" w:hAnsi="Arial" w:cs="Arial"/>
        </w:rPr>
      </w:pPr>
    </w:p>
    <w:p w14:paraId="10D4E0C0" w14:textId="1C2EA6C7" w:rsidR="00E04151" w:rsidRPr="000961CA" w:rsidRDefault="00E04151" w:rsidP="00E04151">
      <w:pPr>
        <w:jc w:val="center"/>
        <w:rPr>
          <w:rFonts w:ascii="Arial" w:hAnsi="Arial" w:cs="Arial"/>
          <w:b/>
          <w:bCs/>
        </w:rPr>
      </w:pPr>
      <w:r w:rsidRPr="000961CA">
        <w:rPr>
          <w:rFonts w:ascii="Arial" w:hAnsi="Arial" w:cs="Arial"/>
          <w:b/>
          <w:bCs/>
        </w:rPr>
        <w:t>OPIS PRZEDMIOTU ZAMÓWIENIA</w:t>
      </w:r>
    </w:p>
    <w:p w14:paraId="03216E84" w14:textId="66B15A55" w:rsidR="001E4534" w:rsidRDefault="00E04151" w:rsidP="001E4534">
      <w:pPr>
        <w:pStyle w:val="Tekstpodstawowy"/>
        <w:ind w:right="109"/>
        <w:jc w:val="both"/>
        <w:rPr>
          <w:rFonts w:ascii="Arial" w:hAnsi="Arial" w:cs="Arial"/>
          <w:b/>
          <w:color w:val="000000" w:themeColor="text1"/>
        </w:rPr>
      </w:pPr>
      <w:r w:rsidRPr="00E04151">
        <w:rPr>
          <w:rFonts w:ascii="Arial" w:hAnsi="Arial" w:cs="Arial"/>
        </w:rPr>
        <w:t xml:space="preserve">Przedmiotem zamówienia </w:t>
      </w:r>
      <w:r w:rsidRPr="00DA05AF">
        <w:rPr>
          <w:rFonts w:ascii="Arial" w:hAnsi="Arial" w:cs="Arial"/>
        </w:rPr>
        <w:t xml:space="preserve">jest </w:t>
      </w:r>
      <w:r w:rsidR="001E4534">
        <w:rPr>
          <w:rFonts w:ascii="Arial" w:hAnsi="Arial" w:cs="Arial"/>
          <w:b/>
          <w:color w:val="000000" w:themeColor="text1"/>
        </w:rPr>
        <w:t>z</w:t>
      </w:r>
      <w:r w:rsidR="001E4534" w:rsidRPr="007F2316">
        <w:rPr>
          <w:rFonts w:ascii="Arial" w:hAnsi="Arial" w:cs="Arial"/>
          <w:b/>
          <w:color w:val="000000" w:themeColor="text1"/>
        </w:rPr>
        <w:t>aprojektowanie, wykonanie wraz z montażem tablicy i planów tyflograficznych oraz oznakowania pomieszczeń w budynku Starostwa Powiatowego w Gołdapi w ramach przedsięwzięcia grantowego pn. „Zwiększenie dostępności usług publicznych w Starostwie Powiatowym w Gołdapi”, w ramach projektu „Dostępny samorząd - granty” realizowanego przez Państwowy Fundusz Rehabilitacji Osób Niepełnosprawnych w ramach Działania 2.18 Programu Operacyjnego Wiedza Edukacja Rozwój 2014-2020</w:t>
      </w:r>
    </w:p>
    <w:p w14:paraId="3CE367BD" w14:textId="7B0F96F9" w:rsidR="001E4534" w:rsidRDefault="001E4534" w:rsidP="001E4534">
      <w:pPr>
        <w:pStyle w:val="Tekstpodstawowy"/>
        <w:ind w:right="109"/>
        <w:jc w:val="both"/>
        <w:rPr>
          <w:rFonts w:ascii="Arial" w:hAnsi="Arial" w:cs="Arial"/>
          <w:b/>
          <w:color w:val="000000" w:themeColor="text1"/>
        </w:rPr>
      </w:pPr>
    </w:p>
    <w:p w14:paraId="201FBC14" w14:textId="77777777" w:rsidR="001E4534" w:rsidRPr="007F2316" w:rsidRDefault="001E4534" w:rsidP="001E4534">
      <w:pPr>
        <w:pStyle w:val="Tekstpodstawowy"/>
        <w:ind w:right="109"/>
        <w:jc w:val="both"/>
        <w:rPr>
          <w:rFonts w:ascii="Arial" w:hAnsi="Arial" w:cs="Arial"/>
          <w:color w:val="000000" w:themeColor="text1"/>
        </w:rPr>
      </w:pPr>
    </w:p>
    <w:p w14:paraId="02A6B5C4" w14:textId="34997121" w:rsidR="006849D6" w:rsidRPr="00215E60" w:rsidRDefault="006849D6" w:rsidP="001E4534">
      <w:pPr>
        <w:tabs>
          <w:tab w:val="left" w:pos="3285"/>
        </w:tabs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>I.</w:t>
      </w:r>
      <w:r w:rsidRPr="00215E60">
        <w:rPr>
          <w:rFonts w:ascii="Arial" w:hAnsi="Arial" w:cs="Arial"/>
        </w:rPr>
        <w:t xml:space="preserve"> </w:t>
      </w:r>
      <w:r w:rsidRPr="00215E60">
        <w:rPr>
          <w:rFonts w:ascii="Arial" w:hAnsi="Arial" w:cs="Arial"/>
          <w:b/>
        </w:rPr>
        <w:t>Nazwa i adres Zamawiającego:</w:t>
      </w:r>
    </w:p>
    <w:p w14:paraId="6C58839B" w14:textId="3194B93E" w:rsidR="006849D6" w:rsidRPr="00215E60" w:rsidRDefault="006849D6" w:rsidP="006849D6">
      <w:pPr>
        <w:spacing w:after="0"/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 xml:space="preserve">Powiat </w:t>
      </w:r>
      <w:r>
        <w:rPr>
          <w:rFonts w:ascii="Arial" w:hAnsi="Arial" w:cs="Arial"/>
          <w:b/>
        </w:rPr>
        <w:t>Gołdapski</w:t>
      </w:r>
    </w:p>
    <w:p w14:paraId="1ABDC680" w14:textId="783A6CDA" w:rsidR="006849D6" w:rsidRPr="00215E60" w:rsidRDefault="006849D6" w:rsidP="006849D6">
      <w:pPr>
        <w:spacing w:after="0"/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 xml:space="preserve">ul. </w:t>
      </w:r>
      <w:r>
        <w:rPr>
          <w:rFonts w:ascii="Arial" w:hAnsi="Arial" w:cs="Arial"/>
          <w:b/>
        </w:rPr>
        <w:t>Krótka</w:t>
      </w:r>
      <w:r w:rsidRPr="00215E60">
        <w:rPr>
          <w:rFonts w:ascii="Arial" w:hAnsi="Arial" w:cs="Arial"/>
          <w:b/>
        </w:rPr>
        <w:t xml:space="preserve"> 1 </w:t>
      </w:r>
    </w:p>
    <w:p w14:paraId="7D74D345" w14:textId="094A62B7" w:rsidR="006849D6" w:rsidRPr="00215E60" w:rsidRDefault="006849D6" w:rsidP="006849D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19-500 Gołdap</w:t>
      </w:r>
    </w:p>
    <w:p w14:paraId="05D9F5CE" w14:textId="77777777" w:rsidR="006849D6" w:rsidRPr="00215E60" w:rsidRDefault="006849D6" w:rsidP="006849D6">
      <w:pPr>
        <w:ind w:firstLine="340"/>
        <w:rPr>
          <w:rFonts w:ascii="Arial" w:hAnsi="Arial" w:cs="Arial"/>
        </w:rPr>
      </w:pPr>
    </w:p>
    <w:p w14:paraId="15B79D81" w14:textId="77777777" w:rsidR="006849D6" w:rsidRPr="00215E60" w:rsidRDefault="006849D6" w:rsidP="006849D6">
      <w:pPr>
        <w:rPr>
          <w:rFonts w:ascii="Arial" w:hAnsi="Arial" w:cs="Arial"/>
        </w:rPr>
      </w:pPr>
      <w:r w:rsidRPr="00215E60">
        <w:rPr>
          <w:rFonts w:ascii="Arial" w:hAnsi="Arial" w:cs="Arial"/>
        </w:rPr>
        <w:t xml:space="preserve">Osoba do kontaktu: </w:t>
      </w:r>
    </w:p>
    <w:p w14:paraId="40222425" w14:textId="130C1166" w:rsidR="006849D6" w:rsidRPr="00215E60" w:rsidRDefault="006849D6" w:rsidP="006849D6">
      <w:pPr>
        <w:rPr>
          <w:rFonts w:ascii="Arial" w:hAnsi="Arial" w:cs="Arial"/>
        </w:rPr>
      </w:pPr>
      <w:r>
        <w:rPr>
          <w:rFonts w:ascii="Arial" w:hAnsi="Arial" w:cs="Arial"/>
        </w:rPr>
        <w:t>Łukasz Dębowski, tel. 87 615 44 05</w:t>
      </w:r>
    </w:p>
    <w:p w14:paraId="78D187D0" w14:textId="102053F8" w:rsidR="006849D6" w:rsidRPr="00215E60" w:rsidRDefault="006849D6" w:rsidP="006849D6">
      <w:pPr>
        <w:rPr>
          <w:rFonts w:ascii="Arial" w:hAnsi="Arial" w:cs="Arial"/>
        </w:rPr>
      </w:pPr>
      <w:r w:rsidRPr="00215E60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lukasz.debowski@powiatgoldap.pl</w:t>
      </w:r>
    </w:p>
    <w:p w14:paraId="195437BE" w14:textId="77777777" w:rsidR="006849D6" w:rsidRPr="00215E60" w:rsidRDefault="006849D6" w:rsidP="006849D6">
      <w:pPr>
        <w:ind w:firstLine="340"/>
        <w:rPr>
          <w:rFonts w:ascii="Arial" w:hAnsi="Arial" w:cs="Arial"/>
        </w:rPr>
      </w:pPr>
    </w:p>
    <w:p w14:paraId="4EEB2D31" w14:textId="77777777" w:rsidR="006849D6" w:rsidRPr="00215E60" w:rsidRDefault="006849D6" w:rsidP="006849D6">
      <w:pPr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>II. Tryb udzielania zamówienia:</w:t>
      </w:r>
    </w:p>
    <w:p w14:paraId="1E078011" w14:textId="72873A49" w:rsidR="006849D6" w:rsidRPr="00215E60" w:rsidRDefault="006849D6" w:rsidP="006849D6">
      <w:pPr>
        <w:jc w:val="both"/>
        <w:rPr>
          <w:rFonts w:ascii="Arial" w:hAnsi="Arial" w:cs="Arial"/>
          <w:b/>
          <w:color w:val="FF0000"/>
        </w:rPr>
      </w:pPr>
      <w:r w:rsidRPr="006849D6">
        <w:rPr>
          <w:rFonts w:ascii="Arial" w:hAnsi="Arial" w:cs="Arial"/>
        </w:rPr>
        <w:t xml:space="preserve">Do niniejszego postępowania nie ma zastosowania ustawa z dnia 11 września 2019 r. Prawo zamówień publicznych (Dz. U. z 2021 r. poz. 1129 ze zm.) – wyłączenie zgodnie z brzmieniem art. 2 ust. 1 pkt 1 ustawy. Postępowanie prowadzone jest zgodnie z procedurami określonymi w Wytycznych w zakresie kwalifikowalności wydatków w ramach Europejskiego Funduszu Rozwoju Regionalnego, Funduszu Społecznego oraz Funduszu Spójności na lata 2014-2020 zgodnie z zasadą konkurencyjności oraz Zarządzeniem nr 1/2021 Starosty Gołdapskiego z dnia 04 stycznia 2021 w sprawie regulaminu udzielania zamówień publicznych, których wartość szacunkowa jest mniejsza niż 130 </w:t>
      </w:r>
      <w:r>
        <w:rPr>
          <w:rFonts w:ascii="Arial" w:hAnsi="Arial" w:cs="Arial"/>
        </w:rPr>
        <w:t>000</w:t>
      </w:r>
      <w:r w:rsidRPr="006849D6">
        <w:rPr>
          <w:rFonts w:ascii="Arial" w:hAnsi="Arial" w:cs="Arial"/>
        </w:rPr>
        <w:t xml:space="preserve"> złotych netto.</w:t>
      </w:r>
    </w:p>
    <w:p w14:paraId="20C8D083" w14:textId="77777777" w:rsidR="006849D6" w:rsidRPr="00215E60" w:rsidRDefault="006849D6" w:rsidP="006849D6">
      <w:pPr>
        <w:jc w:val="both"/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>III. Szczegółowy opis przedmiotów zamówienia:</w:t>
      </w:r>
    </w:p>
    <w:p w14:paraId="04B37069" w14:textId="03E4D38C" w:rsidR="006849D6" w:rsidRDefault="006849D6" w:rsidP="006849D6">
      <w:pPr>
        <w:contextualSpacing/>
        <w:rPr>
          <w:rFonts w:ascii="Arial" w:hAnsi="Arial" w:cs="Arial"/>
        </w:rPr>
      </w:pPr>
      <w:r w:rsidRPr="00215E60">
        <w:rPr>
          <w:rFonts w:ascii="Arial" w:hAnsi="Arial" w:cs="Arial"/>
        </w:rPr>
        <w:t>Przedmiotem zamówienia jest zaprojektowanie/ wykonanie wraz z montażem oraz dostawa:</w:t>
      </w:r>
    </w:p>
    <w:p w14:paraId="7C944E4A" w14:textId="77777777" w:rsidR="00566BE4" w:rsidRPr="00215E60" w:rsidRDefault="00566BE4" w:rsidP="006849D6">
      <w:pPr>
        <w:contextualSpacing/>
        <w:rPr>
          <w:rFonts w:ascii="Arial" w:hAnsi="Arial" w:cs="Arial"/>
        </w:rPr>
      </w:pPr>
    </w:p>
    <w:p w14:paraId="7ED5ABAD" w14:textId="658A8DE3" w:rsidR="00934D9C" w:rsidRPr="00543CAE" w:rsidRDefault="006849D6" w:rsidP="00A60AE4">
      <w:pPr>
        <w:pStyle w:val="Akapitzlist"/>
        <w:numPr>
          <w:ilvl w:val="0"/>
          <w:numId w:val="23"/>
        </w:numPr>
        <w:tabs>
          <w:tab w:val="left" w:pos="3285"/>
        </w:tabs>
        <w:ind w:left="708"/>
        <w:rPr>
          <w:rFonts w:ascii="Arial" w:hAnsi="Arial" w:cs="Arial"/>
          <w:u w:val="single"/>
        </w:rPr>
      </w:pPr>
      <w:r w:rsidRPr="00543CAE">
        <w:rPr>
          <w:rFonts w:ascii="Arial" w:hAnsi="Arial" w:cs="Arial"/>
          <w:u w:val="single"/>
        </w:rPr>
        <w:t>Pla</w:t>
      </w:r>
      <w:r w:rsidR="00934D9C" w:rsidRPr="00543CAE">
        <w:rPr>
          <w:rFonts w:ascii="Arial" w:hAnsi="Arial" w:cs="Arial"/>
          <w:u w:val="single"/>
        </w:rPr>
        <w:t>n</w:t>
      </w:r>
      <w:r w:rsidRPr="00543CAE">
        <w:rPr>
          <w:rFonts w:ascii="Arial" w:hAnsi="Arial" w:cs="Arial"/>
          <w:u w:val="single"/>
        </w:rPr>
        <w:t xml:space="preserve"> tyflograficzn</w:t>
      </w:r>
      <w:r w:rsidR="00934D9C" w:rsidRPr="00543CAE">
        <w:rPr>
          <w:rFonts w:ascii="Arial" w:hAnsi="Arial" w:cs="Arial"/>
          <w:u w:val="single"/>
        </w:rPr>
        <w:t>y</w:t>
      </w:r>
      <w:r w:rsidRPr="00543CAE">
        <w:rPr>
          <w:rFonts w:ascii="Arial" w:hAnsi="Arial" w:cs="Arial"/>
          <w:u w:val="single"/>
        </w:rPr>
        <w:t xml:space="preserve"> wizualno-dotykow</w:t>
      </w:r>
      <w:r w:rsidR="008B39A4">
        <w:rPr>
          <w:rFonts w:ascii="Arial" w:hAnsi="Arial" w:cs="Arial"/>
          <w:u w:val="single"/>
        </w:rPr>
        <w:t>y</w:t>
      </w:r>
      <w:r w:rsidR="00543CAE" w:rsidRPr="00543CAE">
        <w:rPr>
          <w:rFonts w:ascii="Arial" w:hAnsi="Arial" w:cs="Arial"/>
          <w:u w:val="single"/>
        </w:rPr>
        <w:t xml:space="preserve"> (5 szt.)</w:t>
      </w:r>
      <w:r w:rsidR="00C07193" w:rsidRPr="00543CAE">
        <w:rPr>
          <w:rFonts w:ascii="Arial" w:hAnsi="Arial" w:cs="Arial"/>
          <w:u w:val="single"/>
        </w:rPr>
        <w:t xml:space="preserve">: </w:t>
      </w:r>
    </w:p>
    <w:p w14:paraId="4D746890" w14:textId="77777777" w:rsidR="00934D9C" w:rsidRPr="00543CAE" w:rsidRDefault="00934D9C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543CAE">
        <w:rPr>
          <w:rFonts w:ascii="Arial" w:hAnsi="Arial" w:cs="Arial"/>
        </w:rPr>
        <w:t xml:space="preserve">Plan ma </w:t>
      </w:r>
      <w:r w:rsidR="00C07193" w:rsidRPr="00543CAE">
        <w:rPr>
          <w:rFonts w:ascii="Arial" w:hAnsi="Arial" w:cs="Arial"/>
        </w:rPr>
        <w:t>obraz</w:t>
      </w:r>
      <w:r w:rsidRPr="00543CAE">
        <w:rPr>
          <w:rFonts w:ascii="Arial" w:hAnsi="Arial" w:cs="Arial"/>
        </w:rPr>
        <w:t>ować</w:t>
      </w:r>
      <w:r w:rsidR="00C07193" w:rsidRPr="00543CAE">
        <w:rPr>
          <w:rFonts w:ascii="Arial" w:hAnsi="Arial" w:cs="Arial"/>
        </w:rPr>
        <w:t xml:space="preserve"> rozmieszczenie pomieszczeń budynku w formie planszy tyflograficznej</w:t>
      </w:r>
      <w:r w:rsidRPr="00543CAE">
        <w:rPr>
          <w:rFonts w:ascii="Arial" w:hAnsi="Arial" w:cs="Arial"/>
          <w:color w:val="000000"/>
          <w:lang w:eastAsia="pl-PL"/>
        </w:rPr>
        <w:t xml:space="preserve"> </w:t>
      </w:r>
    </w:p>
    <w:p w14:paraId="489F3320" w14:textId="77777777" w:rsidR="00934D9C" w:rsidRPr="00543CAE" w:rsidRDefault="00934D9C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  <w:lang w:eastAsia="pl-PL"/>
        </w:rPr>
        <w:t xml:space="preserve">opisy w alfabecie Braille`a (standard Marburg Medium) muszą być wykonane technologii zapewniającej wieloletnią trwałość </w:t>
      </w:r>
    </w:p>
    <w:p w14:paraId="2C82E22F" w14:textId="77777777" w:rsidR="00934D9C" w:rsidRPr="00543CAE" w:rsidRDefault="00C07193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lastRenderedPageBreak/>
        <w:t>Przewiduje się zakup 5 planów tyflograficznych po jednym dla każdej kondygnacji budynku.</w:t>
      </w:r>
    </w:p>
    <w:p w14:paraId="15C8553A" w14:textId="77777777" w:rsidR="00934D9C" w:rsidRPr="00543CAE" w:rsidRDefault="00C07193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 xml:space="preserve"> Każdy plan będzie zawierał opis rozkładu pomieszczeń i przebiegu dróg</w:t>
      </w:r>
      <w:r w:rsidR="00566BE4" w:rsidRPr="00543CAE">
        <w:rPr>
          <w:rFonts w:ascii="Arial" w:hAnsi="Arial" w:cs="Arial"/>
        </w:rPr>
        <w:t xml:space="preserve"> </w:t>
      </w:r>
      <w:r w:rsidRPr="00543CAE">
        <w:rPr>
          <w:rFonts w:ascii="Arial" w:hAnsi="Arial" w:cs="Arial"/>
        </w:rPr>
        <w:t xml:space="preserve">ewakuacyjnych na danym piętrze. </w:t>
      </w:r>
    </w:p>
    <w:p w14:paraId="171CB95B" w14:textId="77777777" w:rsidR="00934D9C" w:rsidRPr="00543CAE" w:rsidRDefault="00C07193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543CAE">
        <w:rPr>
          <w:rFonts w:ascii="Arial" w:hAnsi="Arial" w:cs="Arial"/>
        </w:rPr>
        <w:t xml:space="preserve">Funkcjonalność planów </w:t>
      </w:r>
      <w:r w:rsidR="00934D9C" w:rsidRPr="00543CAE">
        <w:rPr>
          <w:rFonts w:ascii="Arial" w:hAnsi="Arial" w:cs="Arial"/>
        </w:rPr>
        <w:t>ma być</w:t>
      </w:r>
      <w:r w:rsidRPr="00543CAE">
        <w:rPr>
          <w:rFonts w:ascii="Arial" w:hAnsi="Arial" w:cs="Arial"/>
        </w:rPr>
        <w:t xml:space="preserve"> rozszerzona o współpracę z aplikacją mobilną dzięki wyposażeniu ich znaczniki</w:t>
      </w:r>
      <w:r w:rsidR="00566BE4" w:rsidRPr="00543CAE">
        <w:rPr>
          <w:rFonts w:ascii="Arial" w:hAnsi="Arial" w:cs="Arial"/>
        </w:rPr>
        <w:t xml:space="preserve"> </w:t>
      </w:r>
      <w:r w:rsidRPr="00543CAE">
        <w:rPr>
          <w:rFonts w:ascii="Arial" w:hAnsi="Arial" w:cs="Arial"/>
        </w:rPr>
        <w:t>NFC lub/oraz inne systemy umożliwiające odczyt informacji za pomocą telefonu komórkowego lub dedykowanego urządzenia.</w:t>
      </w:r>
      <w:r w:rsidR="00566BE4" w:rsidRPr="00543CAE">
        <w:rPr>
          <w:rFonts w:ascii="Arial" w:hAnsi="Arial" w:cs="Arial"/>
        </w:rPr>
        <w:t xml:space="preserve"> </w:t>
      </w:r>
    </w:p>
    <w:p w14:paraId="2FBB341B" w14:textId="6212CA15" w:rsidR="00934D9C" w:rsidRPr="00543CAE" w:rsidRDefault="00C07193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 xml:space="preserve">Plan </w:t>
      </w:r>
      <w:r w:rsidR="00934D9C" w:rsidRPr="00543CAE">
        <w:rPr>
          <w:rFonts w:ascii="Arial" w:hAnsi="Arial" w:cs="Arial"/>
        </w:rPr>
        <w:t>ma być</w:t>
      </w:r>
      <w:r w:rsidRPr="00543CAE">
        <w:rPr>
          <w:rFonts w:ascii="Arial" w:hAnsi="Arial" w:cs="Arial"/>
        </w:rPr>
        <w:t xml:space="preserve"> dostępny zarówno dla osób widzących, jak też dla niewidomych i niedowidzących, </w:t>
      </w:r>
      <w:r w:rsidR="00934D9C" w:rsidRPr="00543CAE">
        <w:rPr>
          <w:rFonts w:ascii="Arial" w:hAnsi="Arial" w:cs="Arial"/>
        </w:rPr>
        <w:t xml:space="preserve">w związku z czym </w:t>
      </w:r>
      <w:r w:rsidR="00934D9C" w:rsidRPr="00934D9C">
        <w:rPr>
          <w:rFonts w:ascii="Arial" w:hAnsi="Arial" w:cs="Arial"/>
          <w:color w:val="000000"/>
          <w:lang w:eastAsia="pl-PL"/>
        </w:rPr>
        <w:t xml:space="preserve">warstwa główna </w:t>
      </w:r>
      <w:r w:rsidR="00934D9C" w:rsidRPr="00543CAE">
        <w:rPr>
          <w:rFonts w:ascii="Arial" w:hAnsi="Arial" w:cs="Arial"/>
          <w:lang w:eastAsia="pl-PL"/>
        </w:rPr>
        <w:t xml:space="preserve">ma być </w:t>
      </w:r>
      <w:r w:rsidR="00934D9C" w:rsidRPr="00934D9C">
        <w:rPr>
          <w:rFonts w:ascii="Arial" w:hAnsi="Arial" w:cs="Arial"/>
          <w:color w:val="000000"/>
          <w:lang w:eastAsia="pl-PL"/>
        </w:rPr>
        <w:t xml:space="preserve">wykonana z transparentnego tworzywa sztucznego, od spodu </w:t>
      </w:r>
      <w:r w:rsidR="00934D9C" w:rsidRPr="00543CAE">
        <w:rPr>
          <w:rFonts w:ascii="Arial" w:hAnsi="Arial" w:cs="Arial"/>
          <w:lang w:eastAsia="pl-PL"/>
        </w:rPr>
        <w:t xml:space="preserve">ma być </w:t>
      </w:r>
      <w:r w:rsidR="00934D9C" w:rsidRPr="00934D9C">
        <w:rPr>
          <w:rFonts w:ascii="Arial" w:hAnsi="Arial" w:cs="Arial"/>
          <w:color w:val="000000"/>
          <w:lang w:eastAsia="pl-PL"/>
        </w:rPr>
        <w:t>naniesiony wydruk kolorowy z informacją dla osób widzących</w:t>
      </w:r>
      <w:r w:rsidR="00934D9C" w:rsidRPr="00543CAE">
        <w:rPr>
          <w:rFonts w:ascii="Arial" w:hAnsi="Arial" w:cs="Arial"/>
          <w:color w:val="000000"/>
          <w:lang w:eastAsia="pl-PL"/>
        </w:rPr>
        <w:t>.  Na stronę wierzchnią mają być naniesione wypukłe informacje wykonane z kolorowych tworzyw sztucznych.</w:t>
      </w:r>
    </w:p>
    <w:p w14:paraId="32EF3704" w14:textId="1215DA1F" w:rsidR="00934D9C" w:rsidRPr="00543CAE" w:rsidRDefault="00566BE4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543CAE">
        <w:rPr>
          <w:rFonts w:ascii="Arial" w:hAnsi="Arial" w:cs="Arial"/>
        </w:rPr>
        <w:t>Plany mają być zainstalowane na śc</w:t>
      </w:r>
      <w:r w:rsidR="00934D9C" w:rsidRPr="00543CAE">
        <w:rPr>
          <w:rFonts w:ascii="Arial" w:hAnsi="Arial" w:cs="Arial"/>
        </w:rPr>
        <w:t>ianach w uzgodnionych z Zamawiającym miejscach.</w:t>
      </w:r>
      <w:r w:rsidR="00934D9C" w:rsidRPr="00543CAE">
        <w:rPr>
          <w:rFonts w:ascii="Arial" w:hAnsi="Arial" w:cs="Arial"/>
          <w:color w:val="000000"/>
          <w:lang w:eastAsia="pl-PL"/>
        </w:rPr>
        <w:t xml:space="preserve"> </w:t>
      </w:r>
    </w:p>
    <w:p w14:paraId="68660274" w14:textId="77777777" w:rsidR="00543CAE" w:rsidRPr="00543CAE" w:rsidRDefault="00934D9C" w:rsidP="00543CAE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543CAE">
        <w:rPr>
          <w:rFonts w:ascii="Arial" w:hAnsi="Arial" w:cs="Arial"/>
        </w:rPr>
        <w:t xml:space="preserve">Plany mają </w:t>
      </w:r>
      <w:r w:rsidRPr="00543CAE">
        <w:rPr>
          <w:rFonts w:ascii="Arial" w:hAnsi="Arial" w:cs="Arial"/>
          <w:color w:val="000000"/>
          <w:lang w:eastAsia="pl-PL"/>
        </w:rPr>
        <w:t xml:space="preserve">zawierać legendę opisującą wykorzystane symbole oraz oznaczenie miejsca lokalizacji „tu jesteś”, </w:t>
      </w:r>
    </w:p>
    <w:p w14:paraId="65FA8A1D" w14:textId="41C9E460" w:rsidR="00543CAE" w:rsidRPr="00543CAE" w:rsidRDefault="00543CAE" w:rsidP="00543CAE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543CAE">
        <w:rPr>
          <w:rFonts w:ascii="Arial" w:hAnsi="Arial" w:cs="Arial"/>
        </w:rPr>
        <w:t xml:space="preserve">Plan ma być wyposażony w </w:t>
      </w:r>
      <w:r w:rsidRPr="00543CAE">
        <w:rPr>
          <w:rFonts w:ascii="Arial" w:hAnsi="Arial" w:cs="Arial"/>
          <w:lang w:eastAsia="pl-PL"/>
        </w:rPr>
        <w:t>rozwiązania</w:t>
      </w:r>
      <w:r w:rsidRPr="00543CAE">
        <w:rPr>
          <w:rFonts w:ascii="Arial" w:hAnsi="Arial" w:cs="Arial"/>
          <w:color w:val="000000"/>
          <w:lang w:eastAsia="pl-PL"/>
        </w:rPr>
        <w:t xml:space="preserve"> ułatwiają</w:t>
      </w:r>
      <w:r w:rsidRPr="00543CAE">
        <w:rPr>
          <w:rFonts w:ascii="Arial" w:hAnsi="Arial" w:cs="Arial"/>
          <w:lang w:eastAsia="pl-PL"/>
        </w:rPr>
        <w:t>ce</w:t>
      </w:r>
      <w:r w:rsidRPr="00543CAE">
        <w:rPr>
          <w:rFonts w:ascii="Arial" w:hAnsi="Arial" w:cs="Arial"/>
          <w:color w:val="000000"/>
          <w:lang w:eastAsia="pl-PL"/>
        </w:rPr>
        <w:t xml:space="preserve"> lokalizację planu współpracując</w:t>
      </w:r>
      <w:r w:rsidRPr="00543CAE">
        <w:rPr>
          <w:rFonts w:ascii="Arial" w:hAnsi="Arial" w:cs="Arial"/>
          <w:lang w:eastAsia="pl-PL"/>
        </w:rPr>
        <w:t>e</w:t>
      </w:r>
      <w:r w:rsidRPr="00543CAE">
        <w:rPr>
          <w:rFonts w:ascii="Arial" w:hAnsi="Arial" w:cs="Arial"/>
          <w:color w:val="000000"/>
          <w:lang w:eastAsia="pl-PL"/>
        </w:rPr>
        <w:t xml:space="preserve"> z ogólnodostępną bezpłatną aplikacją dedykowaną do przekazywania informacji dla osób ze szczególnymi potrzebami </w:t>
      </w:r>
    </w:p>
    <w:p w14:paraId="11653418" w14:textId="25FE9BF5" w:rsidR="00934D9C" w:rsidRPr="00543CAE" w:rsidRDefault="00934D9C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>F</w:t>
      </w:r>
      <w:r w:rsidRPr="00543CAE">
        <w:rPr>
          <w:rFonts w:ascii="Arial" w:hAnsi="Arial" w:cs="Arial"/>
          <w:color w:val="000000"/>
          <w:lang w:eastAsia="pl-PL"/>
        </w:rPr>
        <w:t xml:space="preserve">ormat planów ma być dostosowany do wielkości i skomplikowania przedstawianego obiektu </w:t>
      </w:r>
    </w:p>
    <w:p w14:paraId="5830C818" w14:textId="7F039621" w:rsidR="00543CAE" w:rsidRDefault="00543CAE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>Plan ma być wykonany w kontrastowej kolorystyce uzgodnionej z Zamawiającym</w:t>
      </w:r>
    </w:p>
    <w:p w14:paraId="47A367CC" w14:textId="03A7ADCD" w:rsidR="00543CAE" w:rsidRPr="00543CAE" w:rsidRDefault="00543CAE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849D6">
        <w:rPr>
          <w:rFonts w:ascii="Arial" w:hAnsi="Arial" w:cs="Arial"/>
        </w:rPr>
        <w:t xml:space="preserve">rodukt </w:t>
      </w:r>
      <w:r>
        <w:rPr>
          <w:rFonts w:ascii="Arial" w:hAnsi="Arial" w:cs="Arial"/>
        </w:rPr>
        <w:t xml:space="preserve">ma być </w:t>
      </w:r>
      <w:r w:rsidRPr="006849D6">
        <w:rPr>
          <w:rFonts w:ascii="Arial" w:hAnsi="Arial" w:cs="Arial"/>
        </w:rPr>
        <w:t>odporny na warunki atmosferyczne</w:t>
      </w:r>
      <w:r>
        <w:rPr>
          <w:rFonts w:ascii="Arial" w:hAnsi="Arial" w:cs="Arial"/>
        </w:rPr>
        <w:t xml:space="preserve"> środki chemiczne, </w:t>
      </w:r>
      <w:r w:rsidRPr="00543CAE">
        <w:rPr>
          <w:rFonts w:ascii="Arial" w:hAnsi="Arial" w:cs="Arial"/>
        </w:rPr>
        <w:t>jak również czyszczenia środkami chemicznymi</w:t>
      </w:r>
    </w:p>
    <w:p w14:paraId="268AC264" w14:textId="1EDAF32F" w:rsidR="00566BE4" w:rsidRDefault="00566BE4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 xml:space="preserve">W załączeniu </w:t>
      </w:r>
      <w:r w:rsidR="00543CAE" w:rsidRPr="00543CAE">
        <w:rPr>
          <w:rFonts w:ascii="Arial" w:hAnsi="Arial" w:cs="Arial"/>
        </w:rPr>
        <w:t xml:space="preserve">Zamawiający udostępnia </w:t>
      </w:r>
      <w:r w:rsidRPr="00543CAE">
        <w:rPr>
          <w:rFonts w:ascii="Arial" w:hAnsi="Arial" w:cs="Arial"/>
        </w:rPr>
        <w:t>plany ewakuacyjne budynku.</w:t>
      </w:r>
    </w:p>
    <w:p w14:paraId="50B006C0" w14:textId="2C3D4E32" w:rsidR="00265E22" w:rsidRPr="00265E22" w:rsidRDefault="00265E22" w:rsidP="00265E22">
      <w:pPr>
        <w:pStyle w:val="Akapitzlist"/>
        <w:numPr>
          <w:ilvl w:val="1"/>
          <w:numId w:val="23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 w:rsidRPr="00AB4D3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planie</w:t>
      </w:r>
      <w:r w:rsidRPr="00AB4D3E">
        <w:rPr>
          <w:rFonts w:ascii="Arial" w:hAnsi="Arial" w:cs="Arial"/>
        </w:rPr>
        <w:t xml:space="preserve"> należy umieścić: znak funduszy Europejskich z nazwą Programu PO WER; barw Rzeczypospolitej Polskiej, znaku Unii Europejskiej z nazwą Europejski Fundusz Społeczny, zgodnie z informacjami dostępnymi na stronie https://www.power.gov.pl/strony/o-programie/promocja/zasady-promocji-i-oznakowania-projektow-w-programie/zasady-promocji-i-oznakowania-projektow-w-programie-umowy-podpisane-od-1-stycznia-2018-roku/ oraz logo PFRON, zgodne z „Księgą identyfikacji wizualnej PFRON”zamieszczonej na stronie internetowej PFRON:http://www.pfron.org.pl/dla-mediow/logo-funduszu/#c315292,</w:t>
      </w:r>
    </w:p>
    <w:p w14:paraId="5D893443" w14:textId="77777777" w:rsidR="00543CAE" w:rsidRPr="00543CAE" w:rsidRDefault="00543CAE" w:rsidP="00543CAE">
      <w:pPr>
        <w:tabs>
          <w:tab w:val="left" w:pos="3285"/>
        </w:tabs>
        <w:ind w:left="360"/>
        <w:rPr>
          <w:rFonts w:ascii="Arial" w:hAnsi="Arial" w:cs="Arial"/>
        </w:rPr>
      </w:pPr>
    </w:p>
    <w:p w14:paraId="4FC3BC7D" w14:textId="09A2F4E9" w:rsidR="006849D6" w:rsidRPr="00543CAE" w:rsidRDefault="006849D6" w:rsidP="006849D6">
      <w:pPr>
        <w:pStyle w:val="Akapitzlist"/>
        <w:numPr>
          <w:ilvl w:val="0"/>
          <w:numId w:val="23"/>
        </w:numPr>
        <w:tabs>
          <w:tab w:val="left" w:pos="3285"/>
        </w:tabs>
        <w:rPr>
          <w:rFonts w:ascii="Arial" w:hAnsi="Arial" w:cs="Arial"/>
          <w:u w:val="single"/>
        </w:rPr>
      </w:pPr>
      <w:r w:rsidRPr="00543CAE">
        <w:rPr>
          <w:rFonts w:ascii="Arial" w:hAnsi="Arial" w:cs="Arial"/>
          <w:u w:val="single"/>
        </w:rPr>
        <w:t>Oznakowanie pomieszczeń – zaprojektowanie, wykonanie</w:t>
      </w:r>
      <w:r w:rsidR="00543CAE" w:rsidRPr="00543CAE">
        <w:rPr>
          <w:rFonts w:ascii="Arial" w:hAnsi="Arial" w:cs="Arial"/>
          <w:u w:val="single"/>
        </w:rPr>
        <w:t xml:space="preserve">, </w:t>
      </w:r>
      <w:r w:rsidRPr="00543CAE">
        <w:rPr>
          <w:rFonts w:ascii="Arial" w:hAnsi="Arial" w:cs="Arial"/>
          <w:u w:val="single"/>
        </w:rPr>
        <w:t xml:space="preserve"> dostawa</w:t>
      </w:r>
      <w:r w:rsidR="00543CAE" w:rsidRPr="00543CAE">
        <w:rPr>
          <w:rFonts w:ascii="Arial" w:hAnsi="Arial" w:cs="Arial"/>
          <w:u w:val="single"/>
        </w:rPr>
        <w:t xml:space="preserve"> i </w:t>
      </w:r>
      <w:r w:rsidRPr="00543CAE">
        <w:rPr>
          <w:rFonts w:ascii="Arial" w:hAnsi="Arial" w:cs="Arial"/>
          <w:u w:val="single"/>
        </w:rPr>
        <w:t>montaż tabliczek informacyjnych – 1 komplet</w:t>
      </w:r>
      <w:r w:rsidR="00543CAE" w:rsidRPr="00543CAE">
        <w:rPr>
          <w:rFonts w:ascii="Arial" w:hAnsi="Arial" w:cs="Arial"/>
          <w:u w:val="single"/>
        </w:rPr>
        <w:t>:</w:t>
      </w:r>
    </w:p>
    <w:p w14:paraId="580EB61E" w14:textId="0AAC28B9" w:rsidR="006849D6" w:rsidRDefault="006849D6" w:rsidP="00566BE4">
      <w:pPr>
        <w:tabs>
          <w:tab w:val="left" w:pos="3285"/>
        </w:tabs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 xml:space="preserve">Oznaczenie pomieszczeń </w:t>
      </w:r>
      <w:r w:rsidR="00543CAE">
        <w:rPr>
          <w:rFonts w:ascii="Arial" w:hAnsi="Arial" w:cs="Arial"/>
        </w:rPr>
        <w:t xml:space="preserve">w budynku Starostwa Powiatowego w Gołdapi, </w:t>
      </w:r>
      <w:r w:rsidRPr="006849D6">
        <w:rPr>
          <w:rFonts w:ascii="Arial" w:hAnsi="Arial" w:cs="Arial"/>
        </w:rPr>
        <w:t>tabliczkami z tworzywa z kolorowym poddrukiem z zastosowaniem pisma Braille’a</w:t>
      </w:r>
      <w:r>
        <w:rPr>
          <w:rFonts w:ascii="Arial" w:hAnsi="Arial" w:cs="Arial"/>
        </w:rPr>
        <w:t xml:space="preserve">. </w:t>
      </w:r>
      <w:r w:rsidRPr="006849D6">
        <w:rPr>
          <w:rFonts w:ascii="Arial" w:hAnsi="Arial" w:cs="Arial"/>
        </w:rPr>
        <w:t xml:space="preserve">Tabliczki </w:t>
      </w:r>
      <w:r>
        <w:rPr>
          <w:rFonts w:ascii="Arial" w:hAnsi="Arial" w:cs="Arial"/>
        </w:rPr>
        <w:t>mają posiadać</w:t>
      </w:r>
      <w:r w:rsidRPr="006849D6">
        <w:rPr>
          <w:rFonts w:ascii="Arial" w:hAnsi="Arial" w:cs="Arial"/>
        </w:rPr>
        <w:t xml:space="preserve"> znacznik NFC umożliwiające odczyt informacji za pomocą telefonu komórkowego lub dedykowanego</w:t>
      </w:r>
      <w:r w:rsidR="00543CAE">
        <w:rPr>
          <w:rFonts w:ascii="Arial" w:hAnsi="Arial" w:cs="Arial"/>
        </w:rPr>
        <w:t xml:space="preserve"> </w:t>
      </w:r>
      <w:r w:rsidRPr="006849D6">
        <w:rPr>
          <w:rFonts w:ascii="Arial" w:hAnsi="Arial" w:cs="Arial"/>
        </w:rPr>
        <w:t xml:space="preserve">urządzenia. Informacje na tabliczkach będą również przedstawiane w formie piktogramów (jeśli dotyczy), </w:t>
      </w:r>
    </w:p>
    <w:p w14:paraId="7F75A2C1" w14:textId="5EF1C62A" w:rsidR="006849D6" w:rsidRPr="006849D6" w:rsidRDefault="006849D6" w:rsidP="00566BE4">
      <w:pPr>
        <w:tabs>
          <w:tab w:val="left" w:pos="3285"/>
        </w:tabs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>Jednostka miary: komplet - 60 szt.</w:t>
      </w:r>
    </w:p>
    <w:p w14:paraId="476D87E5" w14:textId="77777777" w:rsidR="006849D6" w:rsidRPr="006849D6" w:rsidRDefault="006849D6" w:rsidP="00566BE4">
      <w:pPr>
        <w:tabs>
          <w:tab w:val="left" w:pos="3285"/>
        </w:tabs>
        <w:spacing w:after="0"/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>Specyfikacja dotycząca tabliczek:</w:t>
      </w:r>
    </w:p>
    <w:p w14:paraId="2870093B" w14:textId="65E63E4E" w:rsidR="006849D6" w:rsidRP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wymiary: - tabliczka</w:t>
      </w:r>
      <w:r w:rsidR="00767EB4">
        <w:rPr>
          <w:rFonts w:ascii="Arial" w:hAnsi="Arial" w:cs="Arial"/>
        </w:rPr>
        <w:t xml:space="preserve"> z piktogramem</w:t>
      </w:r>
      <w:r w:rsidRPr="006D1A65">
        <w:rPr>
          <w:rFonts w:ascii="Arial" w:hAnsi="Arial" w:cs="Arial"/>
        </w:rPr>
        <w:t xml:space="preserve"> nie mniejsza niż 20 cm x 20 cm (</w:t>
      </w:r>
      <w:r w:rsidR="00C07193" w:rsidRPr="006D1A65">
        <w:rPr>
          <w:rFonts w:ascii="Arial" w:hAnsi="Arial" w:cs="Arial"/>
        </w:rPr>
        <w:t>wc</w:t>
      </w:r>
      <w:r w:rsidRPr="006D1A65">
        <w:rPr>
          <w:rFonts w:ascii="Arial" w:hAnsi="Arial" w:cs="Arial"/>
        </w:rPr>
        <w:t xml:space="preserve">) – </w:t>
      </w:r>
      <w:r w:rsidR="00C07193" w:rsidRPr="006D1A65">
        <w:rPr>
          <w:rFonts w:ascii="Arial" w:hAnsi="Arial" w:cs="Arial"/>
        </w:rPr>
        <w:t>8</w:t>
      </w:r>
      <w:r w:rsidRPr="006D1A65">
        <w:rPr>
          <w:rFonts w:ascii="Arial" w:hAnsi="Arial" w:cs="Arial"/>
        </w:rPr>
        <w:t xml:space="preserve"> szt., </w:t>
      </w:r>
      <w:r w:rsidR="00C07193" w:rsidRPr="006D1A65">
        <w:rPr>
          <w:rFonts w:ascii="Arial" w:hAnsi="Arial" w:cs="Arial"/>
        </w:rPr>
        <w:t>8</w:t>
      </w:r>
      <w:r w:rsidRPr="006D1A65">
        <w:rPr>
          <w:rFonts w:ascii="Arial" w:hAnsi="Arial" w:cs="Arial"/>
        </w:rPr>
        <w:t xml:space="preserve"> cm x 15 cm– </w:t>
      </w:r>
      <w:r w:rsidR="00C07193" w:rsidRPr="006D1A65">
        <w:rPr>
          <w:rFonts w:ascii="Arial" w:hAnsi="Arial" w:cs="Arial"/>
        </w:rPr>
        <w:t>52</w:t>
      </w:r>
      <w:r w:rsidRPr="006D1A65">
        <w:rPr>
          <w:rFonts w:ascii="Arial" w:hAnsi="Arial" w:cs="Arial"/>
        </w:rPr>
        <w:t xml:space="preserve"> szt., </w:t>
      </w:r>
    </w:p>
    <w:p w14:paraId="6D1EF3B9" w14:textId="0F1560F6" w:rsidR="006849D6" w:rsidRP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lastRenderedPageBreak/>
        <w:t>orientacja: wertykalna,</w:t>
      </w:r>
    </w:p>
    <w:p w14:paraId="3109BC24" w14:textId="174AFF3D" w:rsidR="006D1A65" w:rsidRP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zawartość informacji na tabliczce – numer pokoju wraz z nazwą wydziału</w:t>
      </w:r>
      <w:r w:rsidR="006D1A65" w:rsidRPr="006D1A65">
        <w:rPr>
          <w:rFonts w:ascii="Arial" w:hAnsi="Arial" w:cs="Arial"/>
        </w:rPr>
        <w:t xml:space="preserve"> lub funkcją</w:t>
      </w:r>
      <w:r w:rsidR="00543CAE" w:rsidRPr="006D1A65">
        <w:rPr>
          <w:rFonts w:ascii="Arial" w:hAnsi="Arial" w:cs="Arial"/>
        </w:rPr>
        <w:t>, średnio 50 znakó</w:t>
      </w:r>
      <w:r w:rsidR="006D1A65" w:rsidRPr="006D1A65">
        <w:rPr>
          <w:rFonts w:ascii="Arial" w:hAnsi="Arial" w:cs="Arial"/>
        </w:rPr>
        <w:t>w.</w:t>
      </w:r>
      <w:r w:rsidRPr="006D1A65">
        <w:rPr>
          <w:rFonts w:ascii="Arial" w:hAnsi="Arial" w:cs="Arial"/>
        </w:rPr>
        <w:t xml:space="preserve"> </w:t>
      </w:r>
    </w:p>
    <w:p w14:paraId="5FCC2CAA" w14:textId="1A7F613E" w:rsidR="006D1A65" w:rsidRPr="006D1A65" w:rsidRDefault="006D1A65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  <w:lang w:eastAsia="pl-PL"/>
        </w:rPr>
        <w:t xml:space="preserve">opisy w alfabecie Braille`a (standard Marburg Medium) muszą być wykonane technologii zapewniającej wieloletnią trwałość </w:t>
      </w:r>
    </w:p>
    <w:p w14:paraId="55D5878D" w14:textId="6D4FE151" w:rsidR="006849D6" w:rsidRP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mocowanie na piankowej taśmie dwustronnej wysokiej jakości nad klamką nie więcej niż 5 cm nad klamką i nie więcej niż 5 cm od brzegu drzwi</w:t>
      </w:r>
    </w:p>
    <w:p w14:paraId="7825EE99" w14:textId="367F44DB" w:rsid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produkt odporny na warunki atmosferyczne</w:t>
      </w:r>
      <w:r w:rsidR="00C07193" w:rsidRPr="006D1A65">
        <w:rPr>
          <w:rFonts w:ascii="Arial" w:hAnsi="Arial" w:cs="Arial"/>
        </w:rPr>
        <w:t xml:space="preserve"> środki chemiczne</w:t>
      </w:r>
      <w:r w:rsidR="00543CAE" w:rsidRPr="006D1A65">
        <w:rPr>
          <w:rFonts w:ascii="Arial" w:hAnsi="Arial" w:cs="Arial"/>
        </w:rPr>
        <w:t>, jak również czyszczenia środkami chemicznymi</w:t>
      </w:r>
      <w:r w:rsidRPr="006D1A65">
        <w:rPr>
          <w:rFonts w:ascii="Arial" w:hAnsi="Arial" w:cs="Arial"/>
        </w:rPr>
        <w:t>.</w:t>
      </w:r>
    </w:p>
    <w:p w14:paraId="39530A79" w14:textId="6C6265D9" w:rsidR="006D1A65" w:rsidRDefault="006D1A65" w:rsidP="006D1A65">
      <w:pPr>
        <w:pStyle w:val="Akapitzlist"/>
        <w:numPr>
          <w:ilvl w:val="1"/>
          <w:numId w:val="25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Oznaczenia</w:t>
      </w:r>
      <w:r w:rsidRPr="00543CAE">
        <w:rPr>
          <w:rFonts w:ascii="Arial" w:hAnsi="Arial" w:cs="Arial"/>
        </w:rPr>
        <w:t xml:space="preserve"> ma</w:t>
      </w:r>
      <w:r>
        <w:rPr>
          <w:rFonts w:ascii="Arial" w:hAnsi="Arial" w:cs="Arial"/>
        </w:rPr>
        <w:t>ją</w:t>
      </w:r>
      <w:r w:rsidRPr="00543CAE">
        <w:rPr>
          <w:rFonts w:ascii="Arial" w:hAnsi="Arial" w:cs="Arial"/>
        </w:rPr>
        <w:t xml:space="preserve"> być wykonan</w:t>
      </w:r>
      <w:r>
        <w:rPr>
          <w:rFonts w:ascii="Arial" w:hAnsi="Arial" w:cs="Arial"/>
        </w:rPr>
        <w:t>e</w:t>
      </w:r>
      <w:r w:rsidRPr="00543CAE">
        <w:rPr>
          <w:rFonts w:ascii="Arial" w:hAnsi="Arial" w:cs="Arial"/>
        </w:rPr>
        <w:t xml:space="preserve"> w kontrastowej kolorystyce uzgodnionej z Zamawiającym</w:t>
      </w:r>
    </w:p>
    <w:p w14:paraId="72D5D33B" w14:textId="608C6212" w:rsidR="006849D6" w:rsidRDefault="006849D6" w:rsidP="006849D6">
      <w:pPr>
        <w:tabs>
          <w:tab w:val="left" w:pos="3285"/>
        </w:tabs>
        <w:spacing w:after="0"/>
        <w:ind w:left="360"/>
        <w:rPr>
          <w:rFonts w:ascii="Arial" w:hAnsi="Arial" w:cs="Arial"/>
        </w:rPr>
      </w:pPr>
    </w:p>
    <w:p w14:paraId="049B29AE" w14:textId="6A141F6D" w:rsidR="00566BE4" w:rsidRPr="006D1A65" w:rsidRDefault="00566BE4" w:rsidP="00566BE4">
      <w:pPr>
        <w:pStyle w:val="Akapitzlist"/>
        <w:numPr>
          <w:ilvl w:val="0"/>
          <w:numId w:val="23"/>
        </w:numPr>
        <w:tabs>
          <w:tab w:val="left" w:pos="3285"/>
        </w:tabs>
        <w:spacing w:after="0"/>
        <w:rPr>
          <w:rFonts w:ascii="Arial" w:hAnsi="Arial" w:cs="Arial"/>
          <w:u w:val="single"/>
        </w:rPr>
      </w:pPr>
      <w:r w:rsidRPr="006D1A65">
        <w:rPr>
          <w:rFonts w:ascii="Arial" w:hAnsi="Arial" w:cs="Arial"/>
          <w:u w:val="single"/>
        </w:rPr>
        <w:t>Zewnętrzn</w:t>
      </w:r>
      <w:r w:rsidR="006D1A65" w:rsidRPr="006D1A65">
        <w:rPr>
          <w:rFonts w:ascii="Arial" w:hAnsi="Arial" w:cs="Arial"/>
          <w:u w:val="single"/>
        </w:rPr>
        <w:t>a</w:t>
      </w:r>
      <w:r w:rsidRPr="006D1A65">
        <w:rPr>
          <w:rFonts w:ascii="Arial" w:hAnsi="Arial" w:cs="Arial"/>
          <w:u w:val="single"/>
        </w:rPr>
        <w:t xml:space="preserve"> tablicy </w:t>
      </w:r>
      <w:r w:rsidR="006D1A65" w:rsidRPr="006D1A65">
        <w:rPr>
          <w:rFonts w:ascii="Arial" w:hAnsi="Arial" w:cs="Arial"/>
          <w:u w:val="single"/>
        </w:rPr>
        <w:t xml:space="preserve">Informacyjna - </w:t>
      </w:r>
      <w:r w:rsidRPr="006D1A65">
        <w:rPr>
          <w:rFonts w:ascii="Arial" w:hAnsi="Arial" w:cs="Arial"/>
          <w:u w:val="single"/>
        </w:rPr>
        <w:t xml:space="preserve"> zaprojektowanie, wykonanie i dostawa/montaż – 1 szt.</w:t>
      </w:r>
      <w:r w:rsidR="006D1A65">
        <w:rPr>
          <w:rFonts w:ascii="Arial" w:hAnsi="Arial" w:cs="Arial"/>
          <w:u w:val="single"/>
        </w:rPr>
        <w:t>:</w:t>
      </w:r>
    </w:p>
    <w:p w14:paraId="6530609B" w14:textId="3773A47C" w:rsidR="00566BE4" w:rsidRPr="006D1A65" w:rsidRDefault="00566BE4" w:rsidP="006D1A65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 xml:space="preserve">Zakup dotyczy tablicy </w:t>
      </w:r>
      <w:r w:rsidR="002B162C" w:rsidRPr="006D1A65">
        <w:rPr>
          <w:rFonts w:ascii="Arial" w:hAnsi="Arial" w:cs="Arial"/>
        </w:rPr>
        <w:t xml:space="preserve">ze </w:t>
      </w:r>
      <w:r w:rsidR="006D1A65" w:rsidRPr="006D1A65">
        <w:rPr>
          <w:rFonts w:ascii="Arial" w:hAnsi="Arial" w:cs="Arial"/>
        </w:rPr>
        <w:t>tworzywa sztucznego</w:t>
      </w:r>
      <w:r w:rsidR="002B162C" w:rsidRPr="006D1A65">
        <w:rPr>
          <w:rFonts w:ascii="Arial" w:hAnsi="Arial" w:cs="Arial"/>
        </w:rPr>
        <w:t xml:space="preserve"> </w:t>
      </w:r>
      <w:r w:rsidRPr="006D1A65">
        <w:rPr>
          <w:rFonts w:ascii="Arial" w:hAnsi="Arial" w:cs="Arial"/>
        </w:rPr>
        <w:t>zewnętrznej na postumencie zawierającej informację o lokalizacji, instytucjach mających siedzibę w budynku oraz godzinach pracy, która zostanie umieszczona przed wejściem do Starostwa Powiatowego w Gołdapi.</w:t>
      </w:r>
    </w:p>
    <w:p w14:paraId="6A79E9A2" w14:textId="01B8E819" w:rsidR="006D1A65" w:rsidRPr="006D1A65" w:rsidRDefault="006D1A65" w:rsidP="006D1A65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Tablica ma być wykonana w oparciu o technologię polegającą na wykonaniu warstwy głównej z transparentnego tworzywa sztucznego z naniesionym od spodu kolorowym poddrukiem z informacją dla osób widzących i z wypukłymi informacjami wykonanymi z tworzyw sztucznych trwale połączonymi z warstwą główną.</w:t>
      </w:r>
    </w:p>
    <w:p w14:paraId="2DACB3AA" w14:textId="646D2E74" w:rsidR="006D1A65" w:rsidRPr="006D1A65" w:rsidRDefault="006D1A65" w:rsidP="006D1A65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Produkt ma zawierać o</w:t>
      </w:r>
      <w:r w:rsidRPr="006D1A65">
        <w:rPr>
          <w:rFonts w:ascii="Arial" w:hAnsi="Arial" w:cs="Arial"/>
        </w:rPr>
        <w:t>pisy</w:t>
      </w:r>
      <w:r>
        <w:rPr>
          <w:rFonts w:ascii="Arial" w:hAnsi="Arial" w:cs="Arial"/>
        </w:rPr>
        <w:t xml:space="preserve"> dla niewidzących</w:t>
      </w:r>
      <w:r w:rsidRPr="006D1A65">
        <w:rPr>
          <w:rFonts w:ascii="Arial" w:hAnsi="Arial" w:cs="Arial"/>
        </w:rPr>
        <w:t xml:space="preserve"> w alfabecie Braille`a w standardzie Marburg Medium</w:t>
      </w:r>
    </w:p>
    <w:p w14:paraId="335D0AE9" w14:textId="266FAC12" w:rsidR="006D1A65" w:rsidRPr="006D1A65" w:rsidRDefault="00566BE4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 w:rsidRPr="006D1A65">
        <w:rPr>
          <w:rFonts w:ascii="Arial" w:hAnsi="Arial" w:cs="Arial"/>
        </w:rPr>
        <w:t xml:space="preserve">Tablica </w:t>
      </w:r>
      <w:r w:rsidR="006D1A65" w:rsidRPr="006D1A65">
        <w:rPr>
          <w:rFonts w:ascii="Arial" w:hAnsi="Arial" w:cs="Arial"/>
        </w:rPr>
        <w:t>ma</w:t>
      </w:r>
      <w:r w:rsidRPr="006D1A65">
        <w:rPr>
          <w:rFonts w:ascii="Arial" w:hAnsi="Arial" w:cs="Arial"/>
        </w:rPr>
        <w:t xml:space="preserve"> posiad</w:t>
      </w:r>
      <w:r w:rsidR="006D1A65" w:rsidRPr="006D1A65">
        <w:rPr>
          <w:rFonts w:ascii="Arial" w:hAnsi="Arial" w:cs="Arial"/>
        </w:rPr>
        <w:t>ać</w:t>
      </w:r>
      <w:r w:rsidRPr="006D1A65">
        <w:rPr>
          <w:rFonts w:ascii="Arial" w:hAnsi="Arial" w:cs="Arial"/>
        </w:rPr>
        <w:t xml:space="preserve"> znacznik NFC lub/oraz inne systemy umożliwiające odczyt informacji za pomocą telefonu komórkowego lub dedykowanego urządzenia. </w:t>
      </w:r>
    </w:p>
    <w:p w14:paraId="2528F679" w14:textId="7B117E6C" w:rsidR="006D1A65" w:rsidRPr="006D1A65" w:rsidRDefault="006D1A65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>Tablica ma być wyposażona w rozwiązania (</w:t>
      </w:r>
      <w:r w:rsidRPr="00543CAE">
        <w:rPr>
          <w:rFonts w:ascii="Arial" w:hAnsi="Arial" w:cs="Arial"/>
        </w:rPr>
        <w:t>znaczniki NFC lub/oraz inne systemy</w:t>
      </w:r>
      <w:r>
        <w:rPr>
          <w:rFonts w:ascii="Arial" w:hAnsi="Arial" w:cs="Arial"/>
        </w:rPr>
        <w:t>) pozwalające na</w:t>
      </w:r>
      <w:r w:rsidRPr="00543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jej łatwą lokalizację oraz </w:t>
      </w:r>
      <w:r w:rsidRPr="00543CAE">
        <w:rPr>
          <w:rFonts w:ascii="Arial" w:hAnsi="Arial" w:cs="Arial"/>
        </w:rPr>
        <w:t>współpracę z aplikacją mobilną umożliwiając</w:t>
      </w:r>
      <w:r>
        <w:rPr>
          <w:rFonts w:ascii="Arial" w:hAnsi="Arial" w:cs="Arial"/>
        </w:rPr>
        <w:t>ą</w:t>
      </w:r>
      <w:r w:rsidRPr="00543CAE">
        <w:rPr>
          <w:rFonts w:ascii="Arial" w:hAnsi="Arial" w:cs="Arial"/>
        </w:rPr>
        <w:t xml:space="preserve"> odczyt informacji za pomocą telefonu komórkowego lub dedykowanego urządzenia.</w:t>
      </w:r>
    </w:p>
    <w:p w14:paraId="72EAD46D" w14:textId="01A0666A" w:rsidR="006D1A65" w:rsidRDefault="006D1A65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 w:rsidRPr="006D1A65">
        <w:rPr>
          <w:rFonts w:ascii="Arial" w:hAnsi="Arial" w:cs="Arial"/>
        </w:rPr>
        <w:t xml:space="preserve">Stojak </w:t>
      </w:r>
      <w:r w:rsidRPr="006D1A65">
        <w:rPr>
          <w:rFonts w:ascii="Arial" w:hAnsi="Arial" w:cs="Arial"/>
          <w:color w:val="000000"/>
          <w:lang w:eastAsia="pl-PL"/>
        </w:rPr>
        <w:t>spawan</w:t>
      </w:r>
      <w:r w:rsidRPr="006D1A65">
        <w:rPr>
          <w:rFonts w:ascii="Arial" w:hAnsi="Arial" w:cs="Arial"/>
          <w:lang w:eastAsia="pl-PL"/>
        </w:rPr>
        <w:t>y</w:t>
      </w:r>
      <w:r w:rsidRPr="006D1A65">
        <w:rPr>
          <w:rFonts w:ascii="Arial" w:hAnsi="Arial" w:cs="Arial"/>
          <w:color w:val="000000"/>
          <w:lang w:eastAsia="pl-PL"/>
        </w:rPr>
        <w:t xml:space="preserve"> wykona</w:t>
      </w:r>
      <w:r w:rsidRPr="006D1A65">
        <w:rPr>
          <w:rFonts w:ascii="Arial" w:hAnsi="Arial" w:cs="Arial"/>
          <w:lang w:eastAsia="pl-PL"/>
        </w:rPr>
        <w:t>ny</w:t>
      </w:r>
      <w:r w:rsidRPr="006D1A65">
        <w:rPr>
          <w:rFonts w:ascii="Arial" w:hAnsi="Arial" w:cs="Arial"/>
          <w:color w:val="000000"/>
          <w:lang w:eastAsia="pl-PL"/>
        </w:rPr>
        <w:t xml:space="preserve"> ze stali nierdzewnej </w:t>
      </w:r>
    </w:p>
    <w:p w14:paraId="0185A410" w14:textId="5CF12CE9" w:rsidR="006D1A65" w:rsidRPr="006D1A65" w:rsidRDefault="006D1A65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>M</w:t>
      </w:r>
      <w:r w:rsidRPr="006D1A65">
        <w:rPr>
          <w:rFonts w:ascii="Arial" w:hAnsi="Arial" w:cs="Arial"/>
        </w:rPr>
        <w:t>ont</w:t>
      </w:r>
      <w:r>
        <w:rPr>
          <w:rFonts w:ascii="Arial" w:hAnsi="Arial" w:cs="Arial"/>
        </w:rPr>
        <w:t>aż</w:t>
      </w:r>
      <w:r w:rsidRPr="006D1A65">
        <w:rPr>
          <w:rFonts w:ascii="Arial" w:hAnsi="Arial" w:cs="Arial"/>
        </w:rPr>
        <w:t xml:space="preserve"> do podłoża za pomocą kotw metalowych</w:t>
      </w:r>
    </w:p>
    <w:p w14:paraId="2B54CB80" w14:textId="3B6D5E47" w:rsidR="006D1A65" w:rsidRPr="00AB4D3E" w:rsidRDefault="006D1A65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>Rozmiar tablicy ma być dostosowany do prezentowanej treści.</w:t>
      </w:r>
    </w:p>
    <w:p w14:paraId="6DC6A7C0" w14:textId="0F801F18" w:rsidR="00AB4D3E" w:rsidRPr="00AB4D3E" w:rsidRDefault="00AB4D3E" w:rsidP="00492B7A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 w:rsidRPr="00AB4D3E">
        <w:rPr>
          <w:rFonts w:ascii="Arial" w:hAnsi="Arial" w:cs="Arial"/>
        </w:rPr>
        <w:t>Na tablicy należy umieścić: znak funduszy Europejskich z nazwą Programu PO WER; barw Rzeczypospolitej Polskiej, znaku Unii Europejskiej z nazwą Europejski Fundusz Społeczny, zgodnie z informacjami dostępnymi na stronie https://www.power.gov.pl/strony/o-programie/promocja/zasady-promocji-i-oznakowania-projektow-w-programie/zasady-promocji-i-oznakowania-projektow-w-programie-umowy-podpisane-od-1-stycznia-2018-roku/ oraz logo PFRON, zgodne z „Księgą identyfikacji wizualnej PFRON”zamieszczonej na stronie internetowej PFRON:http://www.pfron.org.pl/dla-mediow/logo-funduszu/#c315292,</w:t>
      </w:r>
    </w:p>
    <w:p w14:paraId="5E899441" w14:textId="77777777" w:rsidR="006D1A65" w:rsidRDefault="006D1A65" w:rsidP="002B162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CB28717" w14:textId="27DDC965" w:rsidR="002B162C" w:rsidRPr="00215E60" w:rsidRDefault="00767EB4" w:rsidP="002B16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IV</w:t>
      </w:r>
      <w:r w:rsidR="002B162C" w:rsidRPr="00215E60">
        <w:rPr>
          <w:rFonts w:ascii="Arial" w:hAnsi="Arial" w:cs="Arial"/>
          <w:b/>
        </w:rPr>
        <w:t xml:space="preserve">. </w:t>
      </w:r>
      <w:r w:rsidR="002B162C" w:rsidRPr="00215E60">
        <w:rPr>
          <w:rFonts w:ascii="Arial" w:hAnsi="Arial" w:cs="Arial"/>
          <w:b/>
          <w:bCs/>
        </w:rPr>
        <w:t>Warunki realizacji zamówienia</w:t>
      </w:r>
    </w:p>
    <w:p w14:paraId="07F534CE" w14:textId="77777777" w:rsidR="002B162C" w:rsidRPr="00215E60" w:rsidRDefault="002B162C" w:rsidP="002B162C">
      <w:pPr>
        <w:contextualSpacing/>
        <w:jc w:val="both"/>
        <w:rPr>
          <w:rFonts w:ascii="Arial" w:hAnsi="Arial" w:cs="Arial"/>
        </w:rPr>
      </w:pPr>
      <w:r w:rsidRPr="0022036C">
        <w:rPr>
          <w:rFonts w:ascii="Arial" w:hAnsi="Arial" w:cs="Arial"/>
        </w:rPr>
        <w:lastRenderedPageBreak/>
        <w:t>Przedmiotem zamówienia jest wykonanie planów tyflograficznych i tabliczek w języku Braille’a wraz z dostawą, pozwalające zapewnić informacje na temat rozkładu pomieszczeń w budynku, w sposób wizualny i dotykowy w zakresie opisanym po</w:t>
      </w:r>
      <w:r>
        <w:rPr>
          <w:rFonts w:ascii="Arial" w:hAnsi="Arial" w:cs="Arial"/>
        </w:rPr>
        <w:t>wyżej</w:t>
      </w:r>
      <w:r w:rsidRPr="0022036C">
        <w:rPr>
          <w:rFonts w:ascii="Arial" w:hAnsi="Arial" w:cs="Arial"/>
        </w:rPr>
        <w:t xml:space="preserve"> (WAŻNE: zamieszczono tylko rysunki poglądowe – przed realizacją wymagana wizja lokalna; dopuszczamy wizję przy użyciu sprzętu audio-wideo w celu właściwej realizacji zlecenia)</w:t>
      </w:r>
      <w:r>
        <w:rPr>
          <w:rFonts w:ascii="Arial" w:hAnsi="Arial" w:cs="Arial"/>
        </w:rPr>
        <w:t>.</w:t>
      </w:r>
    </w:p>
    <w:p w14:paraId="64F78632" w14:textId="77777777" w:rsidR="002B162C" w:rsidRPr="00215E60" w:rsidRDefault="002B162C" w:rsidP="002B162C">
      <w:pPr>
        <w:contextualSpacing/>
        <w:rPr>
          <w:rFonts w:ascii="Arial" w:hAnsi="Arial" w:cs="Arial"/>
        </w:rPr>
      </w:pPr>
      <w:r w:rsidRPr="00215E60">
        <w:rPr>
          <w:rFonts w:ascii="Arial" w:hAnsi="Arial" w:cs="Arial"/>
        </w:rPr>
        <w:t>Zamawiający nie dopuszcza możliwości składania ofert częściowych.</w:t>
      </w:r>
    </w:p>
    <w:p w14:paraId="06E41152" w14:textId="5F095B60" w:rsidR="002B162C" w:rsidRDefault="002B162C" w:rsidP="002B162C">
      <w:pPr>
        <w:contextualSpacing/>
        <w:rPr>
          <w:rFonts w:ascii="Arial" w:hAnsi="Arial" w:cs="Arial"/>
        </w:rPr>
      </w:pPr>
      <w:r w:rsidRPr="00215E60">
        <w:rPr>
          <w:rFonts w:ascii="Arial" w:hAnsi="Arial" w:cs="Arial"/>
        </w:rPr>
        <w:t>Miejsce dostawy</w:t>
      </w:r>
      <w:r>
        <w:rPr>
          <w:rFonts w:ascii="Arial" w:hAnsi="Arial" w:cs="Arial"/>
        </w:rPr>
        <w:t xml:space="preserve"> i montażu</w:t>
      </w:r>
      <w:r w:rsidRPr="00215E6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Starostwo Powiatowe w Gołdapi, ul. Krótka 1, 19-500 Gołdap</w:t>
      </w:r>
    </w:p>
    <w:p w14:paraId="050362F2" w14:textId="0283F971" w:rsidR="006D1A65" w:rsidRDefault="006D1A65" w:rsidP="002B162C">
      <w:pPr>
        <w:contextualSpacing/>
        <w:rPr>
          <w:rFonts w:ascii="Arial" w:hAnsi="Arial" w:cs="Arial"/>
        </w:rPr>
      </w:pPr>
    </w:p>
    <w:p w14:paraId="6FA571A2" w14:textId="77777777" w:rsidR="00767EB4" w:rsidRDefault="00767EB4" w:rsidP="00767E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</w:t>
      </w:r>
      <w:r w:rsidRPr="00215E6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bCs/>
        </w:rPr>
        <w:t>Gwarancja</w:t>
      </w:r>
    </w:p>
    <w:p w14:paraId="1C051E0C" w14:textId="28DE3509" w:rsidR="00767EB4" w:rsidRPr="00767EB4" w:rsidRDefault="00767EB4" w:rsidP="00767E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67EB4">
        <w:rPr>
          <w:rFonts w:ascii="Arial" w:hAnsi="Arial" w:cs="Arial"/>
        </w:rPr>
        <w:t>Wykonawca udzieli na dostarczony przedmiot zamówienia gwarancję w minimalnym wymiarze 36 miesięcy.</w:t>
      </w:r>
      <w:r>
        <w:rPr>
          <w:rFonts w:ascii="Arial" w:hAnsi="Arial" w:cs="Arial"/>
          <w:b/>
          <w:bCs/>
        </w:rPr>
        <w:t xml:space="preserve"> </w:t>
      </w:r>
    </w:p>
    <w:p w14:paraId="22937627" w14:textId="39954891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5E60">
        <w:rPr>
          <w:rFonts w:ascii="Arial" w:hAnsi="Arial" w:cs="Arial"/>
          <w:b/>
          <w:bCs/>
        </w:rPr>
        <w:t>V</w:t>
      </w:r>
      <w:r w:rsidR="00767EB4">
        <w:rPr>
          <w:rFonts w:ascii="Arial" w:hAnsi="Arial" w:cs="Arial"/>
          <w:b/>
          <w:bCs/>
        </w:rPr>
        <w:t>I</w:t>
      </w:r>
      <w:r w:rsidRPr="00215E60">
        <w:rPr>
          <w:rFonts w:ascii="Arial" w:hAnsi="Arial" w:cs="Arial"/>
          <w:b/>
          <w:bCs/>
        </w:rPr>
        <w:t>. Termin wykonania zamówienia</w:t>
      </w:r>
    </w:p>
    <w:p w14:paraId="0E28703E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>Termin wykonania zamówienia: do 30 dni od podpisania umowy.</w:t>
      </w:r>
    </w:p>
    <w:p w14:paraId="3CDDB6CE" w14:textId="3931B1BA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5E60">
        <w:rPr>
          <w:rFonts w:ascii="Arial" w:hAnsi="Arial" w:cs="Arial"/>
          <w:b/>
          <w:bCs/>
        </w:rPr>
        <w:t>V</w:t>
      </w:r>
      <w:r w:rsidR="00767EB4">
        <w:rPr>
          <w:rFonts w:ascii="Arial" w:hAnsi="Arial" w:cs="Arial"/>
          <w:b/>
          <w:bCs/>
        </w:rPr>
        <w:t>II</w:t>
      </w:r>
      <w:r w:rsidRPr="00215E60">
        <w:rPr>
          <w:rFonts w:ascii="Arial" w:hAnsi="Arial" w:cs="Arial"/>
          <w:b/>
          <w:bCs/>
        </w:rPr>
        <w:t>. Zastrzeżenia:</w:t>
      </w:r>
    </w:p>
    <w:p w14:paraId="20BAC5AB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>1. Zamawiający zastrzega sobie prawo:</w:t>
      </w:r>
    </w:p>
    <w:p w14:paraId="383DF9E1" w14:textId="77777777" w:rsidR="002B162C" w:rsidRPr="00215E60" w:rsidRDefault="002B162C" w:rsidP="006D1A65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 w:rsidRPr="00215E60">
        <w:rPr>
          <w:rFonts w:ascii="Arial" w:hAnsi="Arial" w:cs="Arial"/>
        </w:rPr>
        <w:t>a) do nie wyłonienia żadnego z oferentów bez podawania uzasadnienia.</w:t>
      </w:r>
    </w:p>
    <w:p w14:paraId="3CA7EE87" w14:textId="77777777" w:rsidR="002B162C" w:rsidRPr="00215E60" w:rsidRDefault="002B162C" w:rsidP="006D1A65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 w:rsidRPr="00215E60">
        <w:rPr>
          <w:rFonts w:ascii="Arial" w:hAnsi="Arial" w:cs="Arial"/>
        </w:rPr>
        <w:t>b) do przeprowadzenia dodatkowych negocjacji w przypadku wpływu identycznych ofert.</w:t>
      </w:r>
    </w:p>
    <w:p w14:paraId="056BCCA4" w14:textId="0DF92D3B" w:rsidR="002B162C" w:rsidRPr="002B162C" w:rsidRDefault="002B162C" w:rsidP="006D1A65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 xml:space="preserve">2. Wykonawca przeniesie na Zamawiającego wszelkie prawa autorskie dot. </w:t>
      </w:r>
      <w:r w:rsidR="000D2E73">
        <w:rPr>
          <w:rFonts w:ascii="Arial" w:hAnsi="Arial" w:cs="Arial"/>
        </w:rPr>
        <w:t xml:space="preserve">projektu wizualnego </w:t>
      </w:r>
      <w:r w:rsidRPr="00215E60">
        <w:rPr>
          <w:rFonts w:ascii="Arial" w:hAnsi="Arial" w:cs="Arial"/>
        </w:rPr>
        <w:t>przedmiotu zamówienia.</w:t>
      </w:r>
    </w:p>
    <w:sectPr w:rsidR="002B162C" w:rsidRPr="002B162C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E724" w14:textId="77777777" w:rsidR="00C91930" w:rsidRDefault="00C91930">
      <w:pPr>
        <w:spacing w:after="0" w:line="240" w:lineRule="auto"/>
      </w:pPr>
      <w:r>
        <w:separator/>
      </w:r>
    </w:p>
  </w:endnote>
  <w:endnote w:type="continuationSeparator" w:id="0">
    <w:p w14:paraId="09CBA048" w14:textId="77777777" w:rsidR="00C91930" w:rsidRDefault="00C9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2365034"/>
  <w:bookmarkStart w:id="1" w:name="_Hlk112365033"/>
  <w:bookmarkStart w:id="2" w:name="_Hlk112363067"/>
  <w:bookmarkStart w:id="3" w:name="_Hlk112363066"/>
  <w:p w14:paraId="55DD768F" w14:textId="5136EA2B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9853" w14:textId="77777777" w:rsidR="00C91930" w:rsidRDefault="00C919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B925AB" w14:textId="77777777" w:rsidR="00C91930" w:rsidRDefault="00C9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3E0D05"/>
    <w:multiLevelType w:val="hybridMultilevel"/>
    <w:tmpl w:val="3A66E936"/>
    <w:lvl w:ilvl="0" w:tplc="E3302A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33E1B"/>
    <w:multiLevelType w:val="hybridMultilevel"/>
    <w:tmpl w:val="BC3E1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E5C71"/>
    <w:multiLevelType w:val="hybridMultilevel"/>
    <w:tmpl w:val="4C582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3344912">
    <w:abstractNumId w:val="7"/>
  </w:num>
  <w:num w:numId="2" w16cid:durableId="1845435752">
    <w:abstractNumId w:val="5"/>
  </w:num>
  <w:num w:numId="3" w16cid:durableId="228662227">
    <w:abstractNumId w:val="19"/>
  </w:num>
  <w:num w:numId="4" w16cid:durableId="1080907436">
    <w:abstractNumId w:val="17"/>
  </w:num>
  <w:num w:numId="5" w16cid:durableId="1229922127">
    <w:abstractNumId w:val="2"/>
  </w:num>
  <w:num w:numId="6" w16cid:durableId="1421870322">
    <w:abstractNumId w:val="20"/>
  </w:num>
  <w:num w:numId="7" w16cid:durableId="685866924">
    <w:abstractNumId w:val="11"/>
  </w:num>
  <w:num w:numId="8" w16cid:durableId="5711384">
    <w:abstractNumId w:val="1"/>
  </w:num>
  <w:num w:numId="9" w16cid:durableId="268895744">
    <w:abstractNumId w:val="10"/>
  </w:num>
  <w:num w:numId="10" w16cid:durableId="836192751">
    <w:abstractNumId w:val="13"/>
  </w:num>
  <w:num w:numId="11" w16cid:durableId="1167400486">
    <w:abstractNumId w:val="23"/>
  </w:num>
  <w:num w:numId="12" w16cid:durableId="769278927">
    <w:abstractNumId w:val="22"/>
  </w:num>
  <w:num w:numId="13" w16cid:durableId="2007630830">
    <w:abstractNumId w:val="18"/>
  </w:num>
  <w:num w:numId="14" w16cid:durableId="2067678842">
    <w:abstractNumId w:val="14"/>
  </w:num>
  <w:num w:numId="15" w16cid:durableId="250698557">
    <w:abstractNumId w:val="16"/>
  </w:num>
  <w:num w:numId="16" w16cid:durableId="568733834">
    <w:abstractNumId w:val="21"/>
  </w:num>
  <w:num w:numId="17" w16cid:durableId="65416513">
    <w:abstractNumId w:val="24"/>
  </w:num>
  <w:num w:numId="18" w16cid:durableId="741179145">
    <w:abstractNumId w:val="15"/>
  </w:num>
  <w:num w:numId="19" w16cid:durableId="1329671346">
    <w:abstractNumId w:val="3"/>
  </w:num>
  <w:num w:numId="20" w16cid:durableId="639267415">
    <w:abstractNumId w:val="8"/>
  </w:num>
  <w:num w:numId="21" w16cid:durableId="1769502711">
    <w:abstractNumId w:val="0"/>
  </w:num>
  <w:num w:numId="22" w16cid:durableId="1134181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578818">
    <w:abstractNumId w:val="9"/>
  </w:num>
  <w:num w:numId="24" w16cid:durableId="1366445418">
    <w:abstractNumId w:val="4"/>
  </w:num>
  <w:num w:numId="25" w16cid:durableId="1377267799">
    <w:abstractNumId w:val="6"/>
  </w:num>
  <w:num w:numId="26" w16cid:durableId="10975586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961CA"/>
    <w:rsid w:val="000A290D"/>
    <w:rsid w:val="000A34FB"/>
    <w:rsid w:val="000B09F4"/>
    <w:rsid w:val="000D2E73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6FA6"/>
    <w:rsid w:val="001D7DA1"/>
    <w:rsid w:val="001E4534"/>
    <w:rsid w:val="001F70C8"/>
    <w:rsid w:val="002461E7"/>
    <w:rsid w:val="00250CF3"/>
    <w:rsid w:val="00265742"/>
    <w:rsid w:val="00265E22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20F2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3CAE"/>
    <w:rsid w:val="00546DEE"/>
    <w:rsid w:val="00566BE4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849D6"/>
    <w:rsid w:val="006A310D"/>
    <w:rsid w:val="006B3880"/>
    <w:rsid w:val="006D1A65"/>
    <w:rsid w:val="006E60D7"/>
    <w:rsid w:val="006E6136"/>
    <w:rsid w:val="006F3289"/>
    <w:rsid w:val="0070142F"/>
    <w:rsid w:val="00722E5E"/>
    <w:rsid w:val="00760BE9"/>
    <w:rsid w:val="007640A7"/>
    <w:rsid w:val="00767EB4"/>
    <w:rsid w:val="0079581E"/>
    <w:rsid w:val="007B4C75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2D74"/>
    <w:rsid w:val="008570FF"/>
    <w:rsid w:val="00866193"/>
    <w:rsid w:val="00874FD7"/>
    <w:rsid w:val="0089045A"/>
    <w:rsid w:val="00894D9E"/>
    <w:rsid w:val="008B39A4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4D9C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B4D3E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07193"/>
    <w:rsid w:val="00C24796"/>
    <w:rsid w:val="00C2636C"/>
    <w:rsid w:val="00C31905"/>
    <w:rsid w:val="00C72B8F"/>
    <w:rsid w:val="00C778D0"/>
    <w:rsid w:val="00C91930"/>
    <w:rsid w:val="00CE016E"/>
    <w:rsid w:val="00CE4458"/>
    <w:rsid w:val="00CF31A1"/>
    <w:rsid w:val="00D11AFD"/>
    <w:rsid w:val="00D435F5"/>
    <w:rsid w:val="00D44CF7"/>
    <w:rsid w:val="00D526F6"/>
    <w:rsid w:val="00D6329B"/>
    <w:rsid w:val="00D6570A"/>
    <w:rsid w:val="00D7035E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1E453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453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1329</TotalTime>
  <Pages>4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9</cp:revision>
  <cp:lastPrinted>2022-02-09T13:36:00Z</cp:lastPrinted>
  <dcterms:created xsi:type="dcterms:W3CDTF">2023-03-16T13:52:00Z</dcterms:created>
  <dcterms:modified xsi:type="dcterms:W3CDTF">2023-03-31T10:45:00Z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