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8C0E8" w14:textId="02D263AB" w:rsidR="00370402" w:rsidRPr="007D791F" w:rsidRDefault="00370402" w:rsidP="006C7548">
      <w:pPr>
        <w:pStyle w:val="Nagwek1"/>
        <w:pBdr>
          <w:top w:val="single" w:sz="4" w:space="1" w:color="auto"/>
          <w:bottom w:val="single" w:sz="4" w:space="1" w:color="auto"/>
        </w:pBdr>
        <w:shd w:val="clear" w:color="auto" w:fill="F3F3F3"/>
        <w:jc w:val="right"/>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r w:rsidR="00F02412">
        <w:rPr>
          <w:rFonts w:ascii="Tahoma" w:hAnsi="Tahoma"/>
          <w:bCs/>
          <w:sz w:val="20"/>
          <w:u w:val="none"/>
        </w:rPr>
        <w:t xml:space="preserve"> do SIWZ WF.272.1.2020</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DD3642">
      <w:pPr>
        <w:jc w:val="center"/>
        <w:rPr>
          <w:rFonts w:ascii="Tahoma" w:hAnsi="Tahoma" w:cs="Tahoma"/>
          <w:b/>
          <w:sz w:val="24"/>
          <w:szCs w:val="24"/>
        </w:rPr>
      </w:pPr>
      <w:bookmarkStart w:id="0" w:name="_GoBack"/>
      <w:bookmarkEnd w:id="0"/>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1" w:name="OLE_LINK4"/>
      <w:bookmarkStart w:id="2"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1"/>
    <w:bookmarkEnd w:id="2"/>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08703D28" w:rsidR="00F639EF" w:rsidRPr="00CF2623" w:rsidRDefault="00F639EF" w:rsidP="00F639EF">
      <w:pPr>
        <w:rPr>
          <w:rFonts w:ascii="Tahoma" w:hAnsi="Tahoma" w:cs="Tahoma"/>
          <w:b/>
        </w:rPr>
      </w:pPr>
      <w:bookmarkStart w:id="3" w:name="_Hlk50627905"/>
      <w:r w:rsidRPr="00CF2623">
        <w:rPr>
          <w:rFonts w:ascii="Tahoma" w:hAnsi="Tahoma" w:cs="Tahoma"/>
          <w:b/>
        </w:rPr>
        <w:t xml:space="preserve">Powiat </w:t>
      </w:r>
      <w:r w:rsidR="00194479">
        <w:rPr>
          <w:rFonts w:ascii="Tahoma" w:hAnsi="Tahoma" w:cs="Tahoma"/>
          <w:b/>
        </w:rPr>
        <w:t>Gołdapski reprezentowany przez Zarząd Powiatu</w:t>
      </w:r>
    </w:p>
    <w:p w14:paraId="45B27ACD" w14:textId="4B16A5EF" w:rsidR="00F639EF" w:rsidRPr="00CF2623" w:rsidRDefault="00F639EF" w:rsidP="00F639EF">
      <w:pPr>
        <w:rPr>
          <w:rFonts w:ascii="Tahoma" w:hAnsi="Tahoma" w:cs="Tahoma"/>
        </w:rPr>
      </w:pPr>
      <w:r w:rsidRPr="00CF2623">
        <w:rPr>
          <w:rFonts w:ascii="Tahoma" w:hAnsi="Tahoma" w:cs="Tahoma"/>
        </w:rPr>
        <w:t xml:space="preserve">ul. </w:t>
      </w:r>
      <w:r w:rsidR="00194479">
        <w:rPr>
          <w:rFonts w:ascii="Tahoma" w:hAnsi="Tahoma" w:cs="Tahoma"/>
        </w:rPr>
        <w:t>Krótka 1</w:t>
      </w:r>
    </w:p>
    <w:p w14:paraId="6B1DE2BC" w14:textId="3D324505" w:rsidR="00F639EF" w:rsidRPr="00CF2623" w:rsidRDefault="00194479" w:rsidP="00F639EF">
      <w:pPr>
        <w:rPr>
          <w:rFonts w:ascii="Tahoma" w:hAnsi="Tahoma" w:cs="Tahoma"/>
        </w:rPr>
      </w:pPr>
      <w:r>
        <w:rPr>
          <w:rFonts w:ascii="Tahoma" w:hAnsi="Tahoma" w:cs="Tahoma"/>
        </w:rPr>
        <w:t>19-500 Gołdap</w:t>
      </w:r>
    </w:p>
    <w:bookmarkEnd w:id="3"/>
    <w:p w14:paraId="74904573" w14:textId="52B5CF6A" w:rsidR="00F639EF" w:rsidRPr="00CF2623" w:rsidRDefault="00F639EF" w:rsidP="00F639EF">
      <w:pPr>
        <w:rPr>
          <w:rFonts w:ascii="Tahoma" w:hAnsi="Tahoma" w:cs="Tahoma"/>
        </w:rPr>
      </w:pPr>
      <w:r w:rsidRPr="00CF2623">
        <w:rPr>
          <w:rFonts w:ascii="Tahoma" w:hAnsi="Tahoma" w:cs="Tahoma"/>
        </w:rPr>
        <w:t xml:space="preserve">NIP: </w:t>
      </w:r>
      <w:r w:rsidR="00194479">
        <w:rPr>
          <w:rFonts w:ascii="Tahoma" w:hAnsi="Tahoma" w:cs="Tahoma"/>
        </w:rPr>
        <w:t>847-15-16-948</w:t>
      </w:r>
    </w:p>
    <w:p w14:paraId="5DC5300E" w14:textId="1E0FDCBC" w:rsidR="00F639EF" w:rsidRPr="00DE3698" w:rsidRDefault="00F639EF" w:rsidP="00F639EF">
      <w:pPr>
        <w:rPr>
          <w:rFonts w:ascii="Tahoma" w:hAnsi="Tahoma" w:cs="Tahoma"/>
        </w:rPr>
      </w:pPr>
      <w:r w:rsidRPr="00CF2623">
        <w:rPr>
          <w:rFonts w:ascii="Tahoma" w:hAnsi="Tahoma" w:cs="Tahoma"/>
        </w:rPr>
        <w:t xml:space="preserve">REGON: </w:t>
      </w:r>
      <w:r w:rsidR="00194479">
        <w:rPr>
          <w:rFonts w:ascii="Tahoma" w:hAnsi="Tahoma" w:cs="Tahoma"/>
        </w:rPr>
        <w:t>51934600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073EDE48" w14:textId="77777777" w:rsidR="00194479" w:rsidRPr="00CF2623" w:rsidRDefault="00194479" w:rsidP="00194479">
      <w:pPr>
        <w:rPr>
          <w:rFonts w:ascii="Tahoma" w:hAnsi="Tahoma" w:cs="Tahoma"/>
          <w:b/>
        </w:rPr>
      </w:pPr>
      <w:r w:rsidRPr="00CF2623">
        <w:rPr>
          <w:rFonts w:ascii="Tahoma" w:hAnsi="Tahoma" w:cs="Tahoma"/>
          <w:b/>
        </w:rPr>
        <w:t xml:space="preserve">Powiat </w:t>
      </w:r>
      <w:r>
        <w:rPr>
          <w:rFonts w:ascii="Tahoma" w:hAnsi="Tahoma" w:cs="Tahoma"/>
          <w:b/>
        </w:rPr>
        <w:t>Gołdapski reprezentowany przez Zarząd Powiatu</w:t>
      </w:r>
    </w:p>
    <w:p w14:paraId="11E21732" w14:textId="77777777" w:rsidR="00194479" w:rsidRPr="00CF2623" w:rsidRDefault="00194479" w:rsidP="00194479">
      <w:pPr>
        <w:rPr>
          <w:rFonts w:ascii="Tahoma" w:hAnsi="Tahoma" w:cs="Tahoma"/>
        </w:rPr>
      </w:pPr>
      <w:r w:rsidRPr="00CF2623">
        <w:rPr>
          <w:rFonts w:ascii="Tahoma" w:hAnsi="Tahoma" w:cs="Tahoma"/>
        </w:rPr>
        <w:t xml:space="preserve">ul. </w:t>
      </w:r>
      <w:r>
        <w:rPr>
          <w:rFonts w:ascii="Tahoma" w:hAnsi="Tahoma" w:cs="Tahoma"/>
        </w:rPr>
        <w:t>Krótka 1</w:t>
      </w:r>
    </w:p>
    <w:p w14:paraId="29A0A4FE" w14:textId="77777777" w:rsidR="00194479" w:rsidRPr="00CF2623" w:rsidRDefault="00194479" w:rsidP="00194479">
      <w:pPr>
        <w:rPr>
          <w:rFonts w:ascii="Tahoma" w:hAnsi="Tahoma" w:cs="Tahoma"/>
        </w:rPr>
      </w:pPr>
      <w:r>
        <w:rPr>
          <w:rFonts w:ascii="Tahoma" w:hAnsi="Tahoma" w:cs="Tahoma"/>
        </w:rPr>
        <w:t>19-500 Gołdap</w:t>
      </w:r>
    </w:p>
    <w:p w14:paraId="5D9BB12A" w14:textId="77777777" w:rsidR="00194479" w:rsidRDefault="00F639EF" w:rsidP="00194479">
      <w:pPr>
        <w:rPr>
          <w:rFonts w:ascii="Tahoma" w:hAnsi="Tahoma" w:cs="Tahoma"/>
        </w:rPr>
      </w:pPr>
      <w:r w:rsidRPr="00D5353D">
        <w:rPr>
          <w:rFonts w:ascii="Tahoma" w:hAnsi="Tahoma" w:cs="Tahoma"/>
        </w:rPr>
        <w:t xml:space="preserve">w </w:t>
      </w:r>
      <w:r w:rsidRPr="00194479">
        <w:rPr>
          <w:rFonts w:ascii="Tahoma" w:hAnsi="Tahoma" w:cs="Tahoma"/>
        </w:rPr>
        <w:t xml:space="preserve">ramach, którego funkcjonują </w:t>
      </w:r>
      <w:r w:rsidRPr="00D5353D">
        <w:rPr>
          <w:rFonts w:ascii="Tahoma" w:hAnsi="Tahoma" w:cs="Tahoma"/>
        </w:rPr>
        <w:t>następujące jednostki organizacyjne</w:t>
      </w:r>
      <w:r w:rsidR="00194479">
        <w:rPr>
          <w:rFonts w:ascii="Tahoma" w:hAnsi="Tahoma" w:cs="Tahoma"/>
        </w:rPr>
        <w:t>:</w:t>
      </w:r>
    </w:p>
    <w:tbl>
      <w:tblPr>
        <w:tblW w:w="7560" w:type="dxa"/>
        <w:tblCellMar>
          <w:left w:w="70" w:type="dxa"/>
          <w:right w:w="70" w:type="dxa"/>
        </w:tblCellMar>
        <w:tblLook w:val="04A0" w:firstRow="1" w:lastRow="0" w:firstColumn="1" w:lastColumn="0" w:noHBand="0" w:noVBand="1"/>
      </w:tblPr>
      <w:tblGrid>
        <w:gridCol w:w="580"/>
        <w:gridCol w:w="3339"/>
        <w:gridCol w:w="2499"/>
        <w:gridCol w:w="1142"/>
      </w:tblGrid>
      <w:tr w:rsidR="00194479" w:rsidRPr="00194479" w14:paraId="2A4FBB33" w14:textId="77777777" w:rsidTr="00194479">
        <w:trPr>
          <w:trHeight w:val="374"/>
        </w:trPr>
        <w:tc>
          <w:tcPr>
            <w:tcW w:w="5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6B393D2" w14:textId="77777777" w:rsidR="00194479" w:rsidRPr="00194479" w:rsidRDefault="00194479" w:rsidP="00194479">
            <w:pPr>
              <w:jc w:val="center"/>
              <w:rPr>
                <w:rFonts w:ascii="Arial" w:hAnsi="Arial" w:cs="Arial"/>
                <w:b/>
                <w:bCs/>
              </w:rPr>
            </w:pPr>
            <w:r w:rsidRPr="00194479">
              <w:rPr>
                <w:rFonts w:ascii="Arial" w:hAnsi="Arial" w:cs="Arial"/>
                <w:b/>
                <w:bCs/>
              </w:rPr>
              <w:t>L.p.</w:t>
            </w:r>
          </w:p>
        </w:tc>
        <w:tc>
          <w:tcPr>
            <w:tcW w:w="3340" w:type="dxa"/>
            <w:tcBorders>
              <w:top w:val="single" w:sz="8" w:space="0" w:color="auto"/>
              <w:left w:val="nil"/>
              <w:bottom w:val="single" w:sz="8" w:space="0" w:color="auto"/>
              <w:right w:val="single" w:sz="8" w:space="0" w:color="auto"/>
            </w:tcBorders>
            <w:shd w:val="clear" w:color="000000" w:fill="D9D9D9"/>
            <w:vAlign w:val="center"/>
            <w:hideMark/>
          </w:tcPr>
          <w:p w14:paraId="223AC2B9" w14:textId="77777777" w:rsidR="00194479" w:rsidRPr="00194479" w:rsidRDefault="00194479" w:rsidP="00194479">
            <w:pPr>
              <w:jc w:val="center"/>
              <w:rPr>
                <w:rFonts w:ascii="Arial" w:hAnsi="Arial" w:cs="Arial"/>
                <w:b/>
                <w:bCs/>
              </w:rPr>
            </w:pPr>
            <w:r w:rsidRPr="00194479">
              <w:rPr>
                <w:rFonts w:ascii="Arial" w:hAnsi="Arial" w:cs="Arial"/>
                <w:b/>
                <w:bCs/>
              </w:rPr>
              <w:t>Nazwa jednostki</w:t>
            </w:r>
          </w:p>
        </w:tc>
        <w:tc>
          <w:tcPr>
            <w:tcW w:w="2500" w:type="dxa"/>
            <w:tcBorders>
              <w:top w:val="single" w:sz="8" w:space="0" w:color="auto"/>
              <w:left w:val="nil"/>
              <w:bottom w:val="single" w:sz="8" w:space="0" w:color="auto"/>
              <w:right w:val="single" w:sz="8" w:space="0" w:color="auto"/>
            </w:tcBorders>
            <w:shd w:val="clear" w:color="000000" w:fill="D9D9D9"/>
            <w:vAlign w:val="center"/>
            <w:hideMark/>
          </w:tcPr>
          <w:p w14:paraId="434CE81B" w14:textId="77777777" w:rsidR="00194479" w:rsidRPr="00194479" w:rsidRDefault="00194479" w:rsidP="00194479">
            <w:pPr>
              <w:jc w:val="center"/>
              <w:rPr>
                <w:rFonts w:ascii="Arial" w:hAnsi="Arial" w:cs="Arial"/>
                <w:b/>
                <w:bCs/>
              </w:rPr>
            </w:pPr>
            <w:r w:rsidRPr="00194479">
              <w:rPr>
                <w:rFonts w:ascii="Arial" w:hAnsi="Arial" w:cs="Arial"/>
                <w:b/>
                <w:bCs/>
              </w:rPr>
              <w:t>Lokalizacja</w:t>
            </w:r>
          </w:p>
        </w:tc>
        <w:tc>
          <w:tcPr>
            <w:tcW w:w="1140" w:type="dxa"/>
            <w:tcBorders>
              <w:top w:val="single" w:sz="8" w:space="0" w:color="auto"/>
              <w:left w:val="nil"/>
              <w:bottom w:val="single" w:sz="8" w:space="0" w:color="auto"/>
              <w:right w:val="single" w:sz="8" w:space="0" w:color="auto"/>
            </w:tcBorders>
            <w:shd w:val="clear" w:color="000000" w:fill="D9D9D9"/>
            <w:vAlign w:val="center"/>
            <w:hideMark/>
          </w:tcPr>
          <w:p w14:paraId="787136C9" w14:textId="77777777" w:rsidR="00194479" w:rsidRPr="00194479" w:rsidRDefault="00194479" w:rsidP="00194479">
            <w:pPr>
              <w:jc w:val="center"/>
              <w:rPr>
                <w:rFonts w:ascii="Arial" w:hAnsi="Arial" w:cs="Arial"/>
                <w:b/>
                <w:bCs/>
              </w:rPr>
            </w:pPr>
            <w:r w:rsidRPr="00194479">
              <w:rPr>
                <w:rFonts w:ascii="Arial" w:hAnsi="Arial" w:cs="Arial"/>
                <w:b/>
                <w:bCs/>
              </w:rPr>
              <w:t>REGON</w:t>
            </w:r>
          </w:p>
        </w:tc>
      </w:tr>
      <w:tr w:rsidR="00194479" w:rsidRPr="00194479" w14:paraId="0B18F04E" w14:textId="77777777" w:rsidTr="00194479">
        <w:trPr>
          <w:trHeight w:val="55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FCD68DF" w14:textId="77777777" w:rsidR="00194479" w:rsidRPr="00194479" w:rsidRDefault="00194479" w:rsidP="00194479">
            <w:pPr>
              <w:jc w:val="center"/>
              <w:rPr>
                <w:rFonts w:ascii="Arial" w:hAnsi="Arial" w:cs="Arial"/>
              </w:rPr>
            </w:pPr>
            <w:r w:rsidRPr="00194479">
              <w:rPr>
                <w:rFonts w:ascii="Arial" w:hAnsi="Arial" w:cs="Arial"/>
              </w:rPr>
              <w:t>1.</w:t>
            </w:r>
          </w:p>
        </w:tc>
        <w:tc>
          <w:tcPr>
            <w:tcW w:w="3340" w:type="dxa"/>
            <w:tcBorders>
              <w:top w:val="nil"/>
              <w:left w:val="nil"/>
              <w:bottom w:val="single" w:sz="4" w:space="0" w:color="auto"/>
              <w:right w:val="single" w:sz="4" w:space="0" w:color="auto"/>
            </w:tcBorders>
            <w:shd w:val="clear" w:color="auto" w:fill="auto"/>
            <w:vAlign w:val="center"/>
            <w:hideMark/>
          </w:tcPr>
          <w:p w14:paraId="163D0895" w14:textId="77777777" w:rsidR="00194479" w:rsidRPr="00194479" w:rsidRDefault="00194479" w:rsidP="00194479">
            <w:pPr>
              <w:jc w:val="center"/>
              <w:rPr>
                <w:rFonts w:ascii="Arial" w:hAnsi="Arial" w:cs="Arial"/>
              </w:rPr>
            </w:pPr>
            <w:r w:rsidRPr="00194479">
              <w:rPr>
                <w:rFonts w:ascii="Arial" w:hAnsi="Arial" w:cs="Arial"/>
              </w:rPr>
              <w:t xml:space="preserve">Starostwo Powiatowe </w:t>
            </w:r>
          </w:p>
        </w:tc>
        <w:tc>
          <w:tcPr>
            <w:tcW w:w="2500" w:type="dxa"/>
            <w:tcBorders>
              <w:top w:val="nil"/>
              <w:left w:val="nil"/>
              <w:bottom w:val="single" w:sz="4" w:space="0" w:color="auto"/>
              <w:right w:val="single" w:sz="4" w:space="0" w:color="auto"/>
            </w:tcBorders>
            <w:shd w:val="clear" w:color="auto" w:fill="auto"/>
            <w:vAlign w:val="center"/>
            <w:hideMark/>
          </w:tcPr>
          <w:p w14:paraId="3E7F003D" w14:textId="77777777" w:rsidR="00194479" w:rsidRPr="00194479" w:rsidRDefault="00194479" w:rsidP="00194479">
            <w:pPr>
              <w:jc w:val="center"/>
              <w:rPr>
                <w:rFonts w:ascii="Arial" w:hAnsi="Arial" w:cs="Arial"/>
              </w:rPr>
            </w:pPr>
            <w:r w:rsidRPr="00194479">
              <w:rPr>
                <w:rFonts w:ascii="Arial" w:hAnsi="Arial" w:cs="Arial"/>
              </w:rPr>
              <w:t>ul. Krótka 1,</w:t>
            </w:r>
            <w:r w:rsidRPr="00194479">
              <w:rPr>
                <w:rFonts w:ascii="Arial" w:hAnsi="Arial" w:cs="Arial"/>
              </w:rPr>
              <w:br/>
              <w:t>19-500 Gołdap</w:t>
            </w:r>
          </w:p>
        </w:tc>
        <w:tc>
          <w:tcPr>
            <w:tcW w:w="1140" w:type="dxa"/>
            <w:tcBorders>
              <w:top w:val="nil"/>
              <w:left w:val="nil"/>
              <w:bottom w:val="single" w:sz="4" w:space="0" w:color="auto"/>
              <w:right w:val="single" w:sz="4" w:space="0" w:color="auto"/>
            </w:tcBorders>
            <w:shd w:val="clear" w:color="auto" w:fill="auto"/>
            <w:vAlign w:val="center"/>
            <w:hideMark/>
          </w:tcPr>
          <w:p w14:paraId="29390246" w14:textId="77777777" w:rsidR="00194479" w:rsidRPr="00194479" w:rsidRDefault="00194479" w:rsidP="00194479">
            <w:pPr>
              <w:jc w:val="center"/>
              <w:rPr>
                <w:rFonts w:ascii="Arial" w:hAnsi="Arial" w:cs="Arial"/>
              </w:rPr>
            </w:pPr>
            <w:r w:rsidRPr="00194479">
              <w:rPr>
                <w:rFonts w:ascii="Arial" w:hAnsi="Arial" w:cs="Arial"/>
              </w:rPr>
              <w:t>511433976</w:t>
            </w:r>
          </w:p>
        </w:tc>
      </w:tr>
      <w:tr w:rsidR="00194479" w:rsidRPr="00194479" w14:paraId="5E629F1F" w14:textId="77777777" w:rsidTr="00194479">
        <w:trPr>
          <w:trHeight w:val="56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6C78EA4" w14:textId="77777777" w:rsidR="00194479" w:rsidRPr="00194479" w:rsidRDefault="00194479" w:rsidP="00194479">
            <w:pPr>
              <w:jc w:val="center"/>
              <w:rPr>
                <w:rFonts w:ascii="Arial" w:hAnsi="Arial" w:cs="Arial"/>
              </w:rPr>
            </w:pPr>
            <w:r w:rsidRPr="00194479">
              <w:rPr>
                <w:rFonts w:ascii="Arial" w:hAnsi="Arial" w:cs="Arial"/>
              </w:rPr>
              <w:t>2.</w:t>
            </w:r>
          </w:p>
        </w:tc>
        <w:tc>
          <w:tcPr>
            <w:tcW w:w="3340" w:type="dxa"/>
            <w:tcBorders>
              <w:top w:val="nil"/>
              <w:left w:val="nil"/>
              <w:bottom w:val="single" w:sz="4" w:space="0" w:color="auto"/>
              <w:right w:val="single" w:sz="4" w:space="0" w:color="auto"/>
            </w:tcBorders>
            <w:shd w:val="clear" w:color="auto" w:fill="auto"/>
            <w:vAlign w:val="center"/>
            <w:hideMark/>
          </w:tcPr>
          <w:p w14:paraId="40B80D28" w14:textId="77777777" w:rsidR="00194479" w:rsidRPr="00194479" w:rsidRDefault="00194479" w:rsidP="00194479">
            <w:pPr>
              <w:jc w:val="center"/>
              <w:rPr>
                <w:rFonts w:ascii="Arial" w:hAnsi="Arial" w:cs="Arial"/>
              </w:rPr>
            </w:pPr>
            <w:r w:rsidRPr="00194479">
              <w:rPr>
                <w:rFonts w:ascii="Arial" w:hAnsi="Arial" w:cs="Arial"/>
              </w:rPr>
              <w:t>Zespół Placówek Edukacyjno-Wychowawczych</w:t>
            </w:r>
          </w:p>
        </w:tc>
        <w:tc>
          <w:tcPr>
            <w:tcW w:w="2500" w:type="dxa"/>
            <w:tcBorders>
              <w:top w:val="nil"/>
              <w:left w:val="nil"/>
              <w:bottom w:val="single" w:sz="4" w:space="0" w:color="auto"/>
              <w:right w:val="single" w:sz="4" w:space="0" w:color="auto"/>
            </w:tcBorders>
            <w:shd w:val="clear" w:color="auto" w:fill="auto"/>
            <w:vAlign w:val="center"/>
            <w:hideMark/>
          </w:tcPr>
          <w:p w14:paraId="6FDDA0BA" w14:textId="77777777" w:rsidR="00194479" w:rsidRPr="00194479" w:rsidRDefault="00194479" w:rsidP="00194479">
            <w:pPr>
              <w:jc w:val="center"/>
              <w:rPr>
                <w:rFonts w:ascii="Arial" w:hAnsi="Arial" w:cs="Arial"/>
              </w:rPr>
            </w:pPr>
            <w:r w:rsidRPr="00194479">
              <w:rPr>
                <w:rFonts w:ascii="Arial" w:hAnsi="Arial" w:cs="Arial"/>
              </w:rPr>
              <w:t xml:space="preserve"> ul. Wojska Polskiego 18 </w:t>
            </w:r>
            <w:r w:rsidRPr="00194479">
              <w:rPr>
                <w:rFonts w:ascii="Arial" w:hAnsi="Arial" w:cs="Arial"/>
              </w:rPr>
              <w:br/>
              <w:t>19-500 Gołdap</w:t>
            </w:r>
          </w:p>
        </w:tc>
        <w:tc>
          <w:tcPr>
            <w:tcW w:w="1140" w:type="dxa"/>
            <w:tcBorders>
              <w:top w:val="nil"/>
              <w:left w:val="nil"/>
              <w:bottom w:val="single" w:sz="4" w:space="0" w:color="auto"/>
              <w:right w:val="single" w:sz="4" w:space="0" w:color="auto"/>
            </w:tcBorders>
            <w:shd w:val="clear" w:color="auto" w:fill="auto"/>
            <w:vAlign w:val="center"/>
            <w:hideMark/>
          </w:tcPr>
          <w:p w14:paraId="246C00AC" w14:textId="77777777" w:rsidR="00194479" w:rsidRPr="00194479" w:rsidRDefault="00194479" w:rsidP="00194479">
            <w:pPr>
              <w:jc w:val="center"/>
              <w:rPr>
                <w:rFonts w:ascii="Arial" w:hAnsi="Arial" w:cs="Arial"/>
              </w:rPr>
            </w:pPr>
            <w:r w:rsidRPr="00194479">
              <w:rPr>
                <w:rFonts w:ascii="Arial" w:hAnsi="Arial" w:cs="Arial"/>
              </w:rPr>
              <w:t>281523480</w:t>
            </w:r>
          </w:p>
        </w:tc>
      </w:tr>
      <w:tr w:rsidR="00194479" w:rsidRPr="00194479" w14:paraId="316D2758" w14:textId="77777777" w:rsidTr="00194479">
        <w:trPr>
          <w:trHeight w:val="52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87F63E6" w14:textId="77777777" w:rsidR="00194479" w:rsidRPr="00194479" w:rsidRDefault="00194479" w:rsidP="00194479">
            <w:pPr>
              <w:jc w:val="center"/>
              <w:rPr>
                <w:rFonts w:ascii="Arial" w:hAnsi="Arial" w:cs="Arial"/>
              </w:rPr>
            </w:pPr>
            <w:r w:rsidRPr="00194479">
              <w:rPr>
                <w:rFonts w:ascii="Arial" w:hAnsi="Arial" w:cs="Arial"/>
              </w:rPr>
              <w:lastRenderedPageBreak/>
              <w:t>3.</w:t>
            </w:r>
          </w:p>
        </w:tc>
        <w:tc>
          <w:tcPr>
            <w:tcW w:w="3340" w:type="dxa"/>
            <w:tcBorders>
              <w:top w:val="nil"/>
              <w:left w:val="nil"/>
              <w:bottom w:val="single" w:sz="4" w:space="0" w:color="auto"/>
              <w:right w:val="single" w:sz="4" w:space="0" w:color="auto"/>
            </w:tcBorders>
            <w:shd w:val="clear" w:color="auto" w:fill="auto"/>
            <w:vAlign w:val="center"/>
            <w:hideMark/>
          </w:tcPr>
          <w:p w14:paraId="1A2816CB" w14:textId="77777777" w:rsidR="00194479" w:rsidRPr="00194479" w:rsidRDefault="00194479" w:rsidP="00194479">
            <w:pPr>
              <w:jc w:val="center"/>
              <w:rPr>
                <w:rFonts w:ascii="Arial" w:hAnsi="Arial" w:cs="Arial"/>
              </w:rPr>
            </w:pPr>
            <w:r w:rsidRPr="00194479">
              <w:rPr>
                <w:rFonts w:ascii="Arial" w:hAnsi="Arial" w:cs="Arial"/>
              </w:rPr>
              <w:t>Liceum Ogólnokształcące im. Jana Pawła II</w:t>
            </w:r>
          </w:p>
        </w:tc>
        <w:tc>
          <w:tcPr>
            <w:tcW w:w="2500" w:type="dxa"/>
            <w:tcBorders>
              <w:top w:val="nil"/>
              <w:left w:val="nil"/>
              <w:bottom w:val="single" w:sz="4" w:space="0" w:color="auto"/>
              <w:right w:val="single" w:sz="4" w:space="0" w:color="auto"/>
            </w:tcBorders>
            <w:shd w:val="clear" w:color="auto" w:fill="auto"/>
            <w:vAlign w:val="center"/>
            <w:hideMark/>
          </w:tcPr>
          <w:p w14:paraId="0EFF31FB" w14:textId="77777777" w:rsidR="00194479" w:rsidRPr="00194479" w:rsidRDefault="00194479" w:rsidP="00194479">
            <w:pPr>
              <w:jc w:val="center"/>
              <w:rPr>
                <w:rFonts w:ascii="Arial" w:hAnsi="Arial" w:cs="Arial"/>
              </w:rPr>
            </w:pPr>
            <w:r w:rsidRPr="00194479">
              <w:rPr>
                <w:rFonts w:ascii="Arial" w:hAnsi="Arial" w:cs="Arial"/>
              </w:rPr>
              <w:t>ul. Księdza Popiełuszki 2</w:t>
            </w:r>
            <w:r w:rsidRPr="00194479">
              <w:rPr>
                <w:rFonts w:ascii="Arial" w:hAnsi="Arial" w:cs="Arial"/>
              </w:rPr>
              <w:br/>
              <w:t>19-500 Gołdap</w:t>
            </w:r>
          </w:p>
        </w:tc>
        <w:tc>
          <w:tcPr>
            <w:tcW w:w="1140" w:type="dxa"/>
            <w:tcBorders>
              <w:top w:val="nil"/>
              <w:left w:val="nil"/>
              <w:bottom w:val="single" w:sz="4" w:space="0" w:color="auto"/>
              <w:right w:val="single" w:sz="4" w:space="0" w:color="auto"/>
            </w:tcBorders>
            <w:shd w:val="clear" w:color="auto" w:fill="auto"/>
            <w:vAlign w:val="center"/>
            <w:hideMark/>
          </w:tcPr>
          <w:p w14:paraId="6F2D218E" w14:textId="77777777" w:rsidR="00194479" w:rsidRPr="00194479" w:rsidRDefault="00194479" w:rsidP="00194479">
            <w:pPr>
              <w:jc w:val="center"/>
              <w:rPr>
                <w:rFonts w:ascii="Arial" w:hAnsi="Arial" w:cs="Arial"/>
              </w:rPr>
            </w:pPr>
            <w:r w:rsidRPr="00194479">
              <w:rPr>
                <w:rFonts w:ascii="Arial" w:hAnsi="Arial" w:cs="Arial"/>
              </w:rPr>
              <w:t>519457396</w:t>
            </w:r>
          </w:p>
        </w:tc>
      </w:tr>
      <w:tr w:rsidR="00194479" w:rsidRPr="00194479" w14:paraId="5199F485" w14:textId="77777777" w:rsidTr="00194479">
        <w:trPr>
          <w:trHeight w:val="56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38B1E08" w14:textId="77777777" w:rsidR="00194479" w:rsidRPr="00194479" w:rsidRDefault="00194479" w:rsidP="00194479">
            <w:pPr>
              <w:jc w:val="center"/>
              <w:rPr>
                <w:rFonts w:ascii="Arial" w:hAnsi="Arial" w:cs="Arial"/>
              </w:rPr>
            </w:pPr>
            <w:r w:rsidRPr="00194479">
              <w:rPr>
                <w:rFonts w:ascii="Arial" w:hAnsi="Arial" w:cs="Arial"/>
              </w:rPr>
              <w:t>4.</w:t>
            </w:r>
          </w:p>
        </w:tc>
        <w:tc>
          <w:tcPr>
            <w:tcW w:w="3340" w:type="dxa"/>
            <w:tcBorders>
              <w:top w:val="nil"/>
              <w:left w:val="nil"/>
              <w:bottom w:val="single" w:sz="4" w:space="0" w:color="auto"/>
              <w:right w:val="single" w:sz="4" w:space="0" w:color="auto"/>
            </w:tcBorders>
            <w:shd w:val="clear" w:color="auto" w:fill="auto"/>
            <w:vAlign w:val="center"/>
            <w:hideMark/>
          </w:tcPr>
          <w:p w14:paraId="4B0BE230" w14:textId="77777777" w:rsidR="00194479" w:rsidRPr="00194479" w:rsidRDefault="00194479" w:rsidP="00194479">
            <w:pPr>
              <w:jc w:val="center"/>
              <w:rPr>
                <w:rFonts w:ascii="Arial" w:hAnsi="Arial" w:cs="Arial"/>
              </w:rPr>
            </w:pPr>
            <w:r w:rsidRPr="00194479">
              <w:rPr>
                <w:rFonts w:ascii="Arial" w:hAnsi="Arial" w:cs="Arial"/>
              </w:rPr>
              <w:t>Zespół Szkół Zawodowych w Gołdapi</w:t>
            </w:r>
          </w:p>
        </w:tc>
        <w:tc>
          <w:tcPr>
            <w:tcW w:w="2500" w:type="dxa"/>
            <w:tcBorders>
              <w:top w:val="nil"/>
              <w:left w:val="nil"/>
              <w:bottom w:val="single" w:sz="4" w:space="0" w:color="auto"/>
              <w:right w:val="single" w:sz="4" w:space="0" w:color="auto"/>
            </w:tcBorders>
            <w:shd w:val="clear" w:color="auto" w:fill="auto"/>
            <w:vAlign w:val="center"/>
            <w:hideMark/>
          </w:tcPr>
          <w:p w14:paraId="21F117A4" w14:textId="77777777" w:rsidR="00194479" w:rsidRPr="00194479" w:rsidRDefault="00194479" w:rsidP="00194479">
            <w:pPr>
              <w:jc w:val="center"/>
              <w:rPr>
                <w:rFonts w:ascii="Arial" w:hAnsi="Arial" w:cs="Arial"/>
              </w:rPr>
            </w:pPr>
            <w:r w:rsidRPr="00194479">
              <w:rPr>
                <w:rFonts w:ascii="Arial" w:hAnsi="Arial" w:cs="Arial"/>
              </w:rPr>
              <w:t>ul. Jaćwieska 14</w:t>
            </w:r>
            <w:r w:rsidRPr="00194479">
              <w:rPr>
                <w:rFonts w:ascii="Arial" w:hAnsi="Arial" w:cs="Arial"/>
              </w:rPr>
              <w:br/>
              <w:t xml:space="preserve">19-500 Gołdap </w:t>
            </w:r>
          </w:p>
        </w:tc>
        <w:tc>
          <w:tcPr>
            <w:tcW w:w="1140" w:type="dxa"/>
            <w:tcBorders>
              <w:top w:val="nil"/>
              <w:left w:val="nil"/>
              <w:bottom w:val="single" w:sz="4" w:space="0" w:color="auto"/>
              <w:right w:val="single" w:sz="4" w:space="0" w:color="auto"/>
            </w:tcBorders>
            <w:shd w:val="clear" w:color="auto" w:fill="auto"/>
            <w:vAlign w:val="center"/>
            <w:hideMark/>
          </w:tcPr>
          <w:p w14:paraId="3924BE01" w14:textId="77777777" w:rsidR="00194479" w:rsidRPr="00194479" w:rsidRDefault="00194479" w:rsidP="00194479">
            <w:pPr>
              <w:jc w:val="center"/>
              <w:rPr>
                <w:rFonts w:ascii="Arial" w:hAnsi="Arial" w:cs="Arial"/>
              </w:rPr>
            </w:pPr>
            <w:r w:rsidRPr="00194479">
              <w:rPr>
                <w:rFonts w:ascii="Arial" w:hAnsi="Arial" w:cs="Arial"/>
              </w:rPr>
              <w:t>000181289</w:t>
            </w:r>
          </w:p>
        </w:tc>
      </w:tr>
      <w:tr w:rsidR="00194479" w:rsidRPr="00194479" w14:paraId="3294353A" w14:textId="77777777" w:rsidTr="00194479">
        <w:trPr>
          <w:trHeight w:val="54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A466916" w14:textId="77777777" w:rsidR="00194479" w:rsidRPr="00194479" w:rsidRDefault="00194479" w:rsidP="00194479">
            <w:pPr>
              <w:jc w:val="center"/>
              <w:rPr>
                <w:rFonts w:ascii="Arial" w:hAnsi="Arial" w:cs="Arial"/>
              </w:rPr>
            </w:pPr>
            <w:r w:rsidRPr="00194479">
              <w:rPr>
                <w:rFonts w:ascii="Arial" w:hAnsi="Arial" w:cs="Arial"/>
              </w:rPr>
              <w:t>5.</w:t>
            </w:r>
          </w:p>
        </w:tc>
        <w:tc>
          <w:tcPr>
            <w:tcW w:w="3340" w:type="dxa"/>
            <w:tcBorders>
              <w:top w:val="nil"/>
              <w:left w:val="nil"/>
              <w:bottom w:val="single" w:sz="4" w:space="0" w:color="auto"/>
              <w:right w:val="single" w:sz="4" w:space="0" w:color="auto"/>
            </w:tcBorders>
            <w:shd w:val="clear" w:color="auto" w:fill="auto"/>
            <w:vAlign w:val="center"/>
            <w:hideMark/>
          </w:tcPr>
          <w:p w14:paraId="1A3A3182" w14:textId="77777777" w:rsidR="00194479" w:rsidRPr="00194479" w:rsidRDefault="00194479" w:rsidP="00194479">
            <w:pPr>
              <w:jc w:val="center"/>
              <w:rPr>
                <w:rFonts w:ascii="Arial" w:hAnsi="Arial" w:cs="Arial"/>
              </w:rPr>
            </w:pPr>
            <w:r w:rsidRPr="00194479">
              <w:rPr>
                <w:rFonts w:ascii="Arial" w:hAnsi="Arial" w:cs="Arial"/>
              </w:rPr>
              <w:t>Powiatowy Urząd Pracy w Gołdapi</w:t>
            </w:r>
          </w:p>
        </w:tc>
        <w:tc>
          <w:tcPr>
            <w:tcW w:w="2500" w:type="dxa"/>
            <w:tcBorders>
              <w:top w:val="nil"/>
              <w:left w:val="nil"/>
              <w:bottom w:val="single" w:sz="4" w:space="0" w:color="auto"/>
              <w:right w:val="single" w:sz="4" w:space="0" w:color="auto"/>
            </w:tcBorders>
            <w:shd w:val="clear" w:color="auto" w:fill="auto"/>
            <w:vAlign w:val="center"/>
            <w:hideMark/>
          </w:tcPr>
          <w:p w14:paraId="458A0AC3" w14:textId="77777777" w:rsidR="00194479" w:rsidRPr="00194479" w:rsidRDefault="00194479" w:rsidP="00194479">
            <w:pPr>
              <w:jc w:val="center"/>
              <w:rPr>
                <w:rFonts w:ascii="Arial" w:hAnsi="Arial" w:cs="Arial"/>
              </w:rPr>
            </w:pPr>
            <w:r w:rsidRPr="00194479">
              <w:rPr>
                <w:rFonts w:ascii="Arial" w:hAnsi="Arial" w:cs="Arial"/>
              </w:rPr>
              <w:t>ul. Żeromskiego 18</w:t>
            </w:r>
            <w:r w:rsidRPr="00194479">
              <w:rPr>
                <w:rFonts w:ascii="Arial" w:hAnsi="Arial" w:cs="Arial"/>
              </w:rPr>
              <w:br/>
              <w:t>19-500 Gołdap</w:t>
            </w:r>
          </w:p>
        </w:tc>
        <w:tc>
          <w:tcPr>
            <w:tcW w:w="1140" w:type="dxa"/>
            <w:tcBorders>
              <w:top w:val="nil"/>
              <w:left w:val="nil"/>
              <w:bottom w:val="single" w:sz="4" w:space="0" w:color="auto"/>
              <w:right w:val="single" w:sz="4" w:space="0" w:color="auto"/>
            </w:tcBorders>
            <w:shd w:val="clear" w:color="auto" w:fill="auto"/>
            <w:vAlign w:val="center"/>
            <w:hideMark/>
          </w:tcPr>
          <w:p w14:paraId="5BCBC011" w14:textId="77777777" w:rsidR="00194479" w:rsidRPr="00194479" w:rsidRDefault="00194479" w:rsidP="00194479">
            <w:pPr>
              <w:jc w:val="center"/>
              <w:rPr>
                <w:rFonts w:ascii="Arial" w:hAnsi="Arial" w:cs="Arial"/>
              </w:rPr>
            </w:pPr>
            <w:r w:rsidRPr="00194479">
              <w:rPr>
                <w:rFonts w:ascii="Arial" w:hAnsi="Arial" w:cs="Arial"/>
              </w:rPr>
              <w:t>511433982</w:t>
            </w:r>
          </w:p>
        </w:tc>
      </w:tr>
      <w:tr w:rsidR="00194479" w:rsidRPr="00194479" w14:paraId="403D24B7" w14:textId="77777777" w:rsidTr="00194479">
        <w:trPr>
          <w:trHeight w:val="56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ACABEDE" w14:textId="77777777" w:rsidR="00194479" w:rsidRPr="00194479" w:rsidRDefault="00194479" w:rsidP="00194479">
            <w:pPr>
              <w:jc w:val="center"/>
              <w:rPr>
                <w:rFonts w:ascii="Arial" w:hAnsi="Arial" w:cs="Arial"/>
              </w:rPr>
            </w:pPr>
            <w:r w:rsidRPr="00194479">
              <w:rPr>
                <w:rFonts w:ascii="Arial" w:hAnsi="Arial" w:cs="Arial"/>
              </w:rPr>
              <w:t>6.</w:t>
            </w:r>
          </w:p>
        </w:tc>
        <w:tc>
          <w:tcPr>
            <w:tcW w:w="3340" w:type="dxa"/>
            <w:tcBorders>
              <w:top w:val="nil"/>
              <w:left w:val="nil"/>
              <w:bottom w:val="single" w:sz="4" w:space="0" w:color="auto"/>
              <w:right w:val="single" w:sz="4" w:space="0" w:color="auto"/>
            </w:tcBorders>
            <w:shd w:val="clear" w:color="auto" w:fill="auto"/>
            <w:vAlign w:val="center"/>
            <w:hideMark/>
          </w:tcPr>
          <w:p w14:paraId="4F0951D2" w14:textId="77777777" w:rsidR="00194479" w:rsidRPr="00194479" w:rsidRDefault="00194479" w:rsidP="00194479">
            <w:pPr>
              <w:jc w:val="center"/>
              <w:rPr>
                <w:rFonts w:ascii="Arial" w:hAnsi="Arial" w:cs="Arial"/>
              </w:rPr>
            </w:pPr>
            <w:r w:rsidRPr="00194479">
              <w:rPr>
                <w:rFonts w:ascii="Arial" w:hAnsi="Arial" w:cs="Arial"/>
              </w:rPr>
              <w:t xml:space="preserve">Powiatowe Centrum Pomocy Rodzinie </w:t>
            </w:r>
          </w:p>
        </w:tc>
        <w:tc>
          <w:tcPr>
            <w:tcW w:w="2500" w:type="dxa"/>
            <w:tcBorders>
              <w:top w:val="nil"/>
              <w:left w:val="nil"/>
              <w:bottom w:val="single" w:sz="4" w:space="0" w:color="auto"/>
              <w:right w:val="single" w:sz="4" w:space="0" w:color="auto"/>
            </w:tcBorders>
            <w:shd w:val="clear" w:color="auto" w:fill="auto"/>
            <w:vAlign w:val="center"/>
            <w:hideMark/>
          </w:tcPr>
          <w:p w14:paraId="3394B2D7" w14:textId="77777777" w:rsidR="00194479" w:rsidRPr="00194479" w:rsidRDefault="00194479" w:rsidP="00194479">
            <w:pPr>
              <w:jc w:val="center"/>
              <w:rPr>
                <w:rFonts w:ascii="Arial" w:hAnsi="Arial" w:cs="Arial"/>
              </w:rPr>
            </w:pPr>
            <w:r w:rsidRPr="00194479">
              <w:rPr>
                <w:rFonts w:ascii="Arial" w:hAnsi="Arial" w:cs="Arial"/>
              </w:rPr>
              <w:t>ul. Jaćwieska 14a</w:t>
            </w:r>
            <w:r w:rsidRPr="00194479">
              <w:rPr>
                <w:rFonts w:ascii="Arial" w:hAnsi="Arial" w:cs="Arial"/>
              </w:rPr>
              <w:br/>
              <w:t xml:space="preserve">19-500 Gołdap </w:t>
            </w:r>
          </w:p>
        </w:tc>
        <w:tc>
          <w:tcPr>
            <w:tcW w:w="1140" w:type="dxa"/>
            <w:tcBorders>
              <w:top w:val="nil"/>
              <w:left w:val="nil"/>
              <w:bottom w:val="single" w:sz="4" w:space="0" w:color="auto"/>
              <w:right w:val="single" w:sz="4" w:space="0" w:color="auto"/>
            </w:tcBorders>
            <w:shd w:val="clear" w:color="auto" w:fill="auto"/>
            <w:vAlign w:val="center"/>
            <w:hideMark/>
          </w:tcPr>
          <w:p w14:paraId="6A9DBBDE" w14:textId="77777777" w:rsidR="00194479" w:rsidRPr="00194479" w:rsidRDefault="00194479" w:rsidP="00194479">
            <w:pPr>
              <w:jc w:val="center"/>
              <w:rPr>
                <w:rFonts w:ascii="Arial" w:hAnsi="Arial" w:cs="Arial"/>
              </w:rPr>
            </w:pPr>
            <w:r w:rsidRPr="00194479">
              <w:rPr>
                <w:rFonts w:ascii="Arial" w:hAnsi="Arial" w:cs="Arial"/>
              </w:rPr>
              <w:t>511439364</w:t>
            </w:r>
          </w:p>
        </w:tc>
      </w:tr>
      <w:tr w:rsidR="00194479" w:rsidRPr="00194479" w14:paraId="3F9442B9" w14:textId="77777777" w:rsidTr="00194479">
        <w:trPr>
          <w:trHeight w:val="56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4B65DFF" w14:textId="77777777" w:rsidR="00194479" w:rsidRPr="00194479" w:rsidRDefault="00194479" w:rsidP="00194479">
            <w:pPr>
              <w:jc w:val="center"/>
              <w:rPr>
                <w:rFonts w:ascii="Arial" w:hAnsi="Arial" w:cs="Arial"/>
              </w:rPr>
            </w:pPr>
            <w:r w:rsidRPr="00194479">
              <w:rPr>
                <w:rFonts w:ascii="Arial" w:hAnsi="Arial" w:cs="Arial"/>
              </w:rPr>
              <w:t>7.</w:t>
            </w:r>
          </w:p>
        </w:tc>
        <w:tc>
          <w:tcPr>
            <w:tcW w:w="3340" w:type="dxa"/>
            <w:tcBorders>
              <w:top w:val="nil"/>
              <w:left w:val="nil"/>
              <w:bottom w:val="single" w:sz="4" w:space="0" w:color="auto"/>
              <w:right w:val="single" w:sz="4" w:space="0" w:color="auto"/>
            </w:tcBorders>
            <w:shd w:val="clear" w:color="auto" w:fill="auto"/>
            <w:vAlign w:val="center"/>
            <w:hideMark/>
          </w:tcPr>
          <w:p w14:paraId="6340A71F" w14:textId="77777777" w:rsidR="00194479" w:rsidRPr="00194479" w:rsidRDefault="00194479" w:rsidP="00194479">
            <w:pPr>
              <w:jc w:val="center"/>
              <w:rPr>
                <w:rFonts w:ascii="Arial" w:hAnsi="Arial" w:cs="Arial"/>
              </w:rPr>
            </w:pPr>
            <w:r w:rsidRPr="00194479">
              <w:rPr>
                <w:rFonts w:ascii="Arial" w:hAnsi="Arial" w:cs="Arial"/>
              </w:rPr>
              <w:t>Poradnia Psychologiczno-Pedagogiczna</w:t>
            </w:r>
          </w:p>
        </w:tc>
        <w:tc>
          <w:tcPr>
            <w:tcW w:w="2500" w:type="dxa"/>
            <w:tcBorders>
              <w:top w:val="nil"/>
              <w:left w:val="nil"/>
              <w:bottom w:val="single" w:sz="4" w:space="0" w:color="auto"/>
              <w:right w:val="single" w:sz="4" w:space="0" w:color="auto"/>
            </w:tcBorders>
            <w:shd w:val="clear" w:color="auto" w:fill="auto"/>
            <w:vAlign w:val="center"/>
            <w:hideMark/>
          </w:tcPr>
          <w:p w14:paraId="425845E6" w14:textId="77777777" w:rsidR="00194479" w:rsidRPr="00194479" w:rsidRDefault="00194479" w:rsidP="00194479">
            <w:pPr>
              <w:jc w:val="center"/>
              <w:rPr>
                <w:rFonts w:ascii="Arial" w:hAnsi="Arial" w:cs="Arial"/>
              </w:rPr>
            </w:pPr>
            <w:r w:rsidRPr="00194479">
              <w:rPr>
                <w:rFonts w:ascii="Arial" w:hAnsi="Arial" w:cs="Arial"/>
              </w:rPr>
              <w:t xml:space="preserve"> ul. Wolności 11</w:t>
            </w:r>
            <w:r w:rsidRPr="00194479">
              <w:rPr>
                <w:rFonts w:ascii="Arial" w:hAnsi="Arial" w:cs="Arial"/>
              </w:rPr>
              <w:br/>
              <w:t>19-500 Gołdap</w:t>
            </w:r>
          </w:p>
        </w:tc>
        <w:tc>
          <w:tcPr>
            <w:tcW w:w="1140" w:type="dxa"/>
            <w:tcBorders>
              <w:top w:val="nil"/>
              <w:left w:val="nil"/>
              <w:bottom w:val="single" w:sz="4" w:space="0" w:color="auto"/>
              <w:right w:val="single" w:sz="4" w:space="0" w:color="auto"/>
            </w:tcBorders>
            <w:shd w:val="clear" w:color="auto" w:fill="auto"/>
            <w:vAlign w:val="center"/>
            <w:hideMark/>
          </w:tcPr>
          <w:p w14:paraId="4F7E6923" w14:textId="77777777" w:rsidR="00194479" w:rsidRPr="00194479" w:rsidRDefault="00194479" w:rsidP="00194479">
            <w:pPr>
              <w:jc w:val="center"/>
              <w:rPr>
                <w:rFonts w:ascii="Arial" w:hAnsi="Arial" w:cs="Arial"/>
              </w:rPr>
            </w:pPr>
            <w:r w:rsidRPr="00194479">
              <w:rPr>
                <w:rFonts w:ascii="Arial" w:hAnsi="Arial" w:cs="Arial"/>
              </w:rPr>
              <w:t>000695812</w:t>
            </w:r>
          </w:p>
        </w:tc>
      </w:tr>
      <w:tr w:rsidR="00194479" w:rsidRPr="00194479" w14:paraId="7EE14202" w14:textId="77777777" w:rsidTr="00194479">
        <w:trPr>
          <w:trHeight w:val="555"/>
        </w:trPr>
        <w:tc>
          <w:tcPr>
            <w:tcW w:w="580" w:type="dxa"/>
            <w:tcBorders>
              <w:top w:val="nil"/>
              <w:left w:val="single" w:sz="8" w:space="0" w:color="auto"/>
              <w:bottom w:val="single" w:sz="8" w:space="0" w:color="auto"/>
              <w:right w:val="single" w:sz="4" w:space="0" w:color="auto"/>
            </w:tcBorders>
            <w:shd w:val="clear" w:color="auto" w:fill="auto"/>
            <w:vAlign w:val="center"/>
            <w:hideMark/>
          </w:tcPr>
          <w:p w14:paraId="35D09956" w14:textId="77777777" w:rsidR="00194479" w:rsidRPr="00194479" w:rsidRDefault="00194479" w:rsidP="00194479">
            <w:pPr>
              <w:jc w:val="center"/>
              <w:rPr>
                <w:rFonts w:ascii="Arial" w:hAnsi="Arial" w:cs="Arial"/>
              </w:rPr>
            </w:pPr>
            <w:r w:rsidRPr="00194479">
              <w:rPr>
                <w:rFonts w:ascii="Arial" w:hAnsi="Arial" w:cs="Arial"/>
              </w:rPr>
              <w:t>8.</w:t>
            </w:r>
          </w:p>
        </w:tc>
        <w:tc>
          <w:tcPr>
            <w:tcW w:w="3340" w:type="dxa"/>
            <w:tcBorders>
              <w:top w:val="nil"/>
              <w:left w:val="nil"/>
              <w:bottom w:val="single" w:sz="8" w:space="0" w:color="auto"/>
              <w:right w:val="single" w:sz="4" w:space="0" w:color="auto"/>
            </w:tcBorders>
            <w:shd w:val="clear" w:color="auto" w:fill="auto"/>
            <w:vAlign w:val="center"/>
            <w:hideMark/>
          </w:tcPr>
          <w:p w14:paraId="1E9741D3" w14:textId="77777777" w:rsidR="00194479" w:rsidRPr="00194479" w:rsidRDefault="00194479" w:rsidP="00194479">
            <w:pPr>
              <w:jc w:val="center"/>
              <w:rPr>
                <w:rFonts w:ascii="Arial" w:hAnsi="Arial" w:cs="Arial"/>
              </w:rPr>
            </w:pPr>
            <w:r w:rsidRPr="00194479">
              <w:rPr>
                <w:rFonts w:ascii="Arial" w:hAnsi="Arial" w:cs="Arial"/>
              </w:rPr>
              <w:t>Zarząd Dróg Powiatowych w Gołdapi</w:t>
            </w:r>
          </w:p>
        </w:tc>
        <w:tc>
          <w:tcPr>
            <w:tcW w:w="2500" w:type="dxa"/>
            <w:tcBorders>
              <w:top w:val="nil"/>
              <w:left w:val="nil"/>
              <w:bottom w:val="single" w:sz="8" w:space="0" w:color="auto"/>
              <w:right w:val="single" w:sz="4" w:space="0" w:color="auto"/>
            </w:tcBorders>
            <w:shd w:val="clear" w:color="auto" w:fill="auto"/>
            <w:vAlign w:val="center"/>
            <w:hideMark/>
          </w:tcPr>
          <w:p w14:paraId="2BC4FD5E" w14:textId="77777777" w:rsidR="00194479" w:rsidRPr="00194479" w:rsidRDefault="00194479" w:rsidP="00194479">
            <w:pPr>
              <w:jc w:val="center"/>
              <w:rPr>
                <w:rFonts w:ascii="Arial" w:hAnsi="Arial" w:cs="Arial"/>
              </w:rPr>
            </w:pPr>
            <w:r w:rsidRPr="00194479">
              <w:rPr>
                <w:rFonts w:ascii="Arial" w:hAnsi="Arial" w:cs="Arial"/>
              </w:rPr>
              <w:t xml:space="preserve">ul. </w:t>
            </w:r>
            <w:proofErr w:type="spellStart"/>
            <w:r w:rsidRPr="00194479">
              <w:rPr>
                <w:rFonts w:ascii="Arial" w:hAnsi="Arial" w:cs="Arial"/>
              </w:rPr>
              <w:t>Gumbińska</w:t>
            </w:r>
            <w:proofErr w:type="spellEnd"/>
            <w:r w:rsidRPr="00194479">
              <w:rPr>
                <w:rFonts w:ascii="Arial" w:hAnsi="Arial" w:cs="Arial"/>
              </w:rPr>
              <w:t xml:space="preserve"> 2A </w:t>
            </w:r>
            <w:r w:rsidRPr="00194479">
              <w:rPr>
                <w:rFonts w:ascii="Arial" w:hAnsi="Arial" w:cs="Arial"/>
              </w:rPr>
              <w:br/>
              <w:t>19-500 Gołdap</w:t>
            </w:r>
          </w:p>
        </w:tc>
        <w:tc>
          <w:tcPr>
            <w:tcW w:w="1140" w:type="dxa"/>
            <w:tcBorders>
              <w:top w:val="nil"/>
              <w:left w:val="nil"/>
              <w:bottom w:val="single" w:sz="8" w:space="0" w:color="auto"/>
              <w:right w:val="single" w:sz="4" w:space="0" w:color="auto"/>
            </w:tcBorders>
            <w:shd w:val="clear" w:color="auto" w:fill="auto"/>
            <w:vAlign w:val="center"/>
            <w:hideMark/>
          </w:tcPr>
          <w:p w14:paraId="3F38BE17" w14:textId="77777777" w:rsidR="00194479" w:rsidRPr="00194479" w:rsidRDefault="00194479" w:rsidP="00194479">
            <w:pPr>
              <w:jc w:val="center"/>
              <w:rPr>
                <w:rFonts w:ascii="Arial" w:hAnsi="Arial" w:cs="Arial"/>
              </w:rPr>
            </w:pPr>
            <w:r w:rsidRPr="00194479">
              <w:rPr>
                <w:rFonts w:ascii="Arial" w:hAnsi="Arial" w:cs="Arial"/>
              </w:rPr>
              <w:t>511440947</w:t>
            </w:r>
          </w:p>
        </w:tc>
      </w:tr>
    </w:tbl>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3B1D200E" w:rsidR="00F639EF" w:rsidRPr="00194479" w:rsidRDefault="00194479" w:rsidP="00F639EF">
      <w:pPr>
        <w:pStyle w:val="WW-Tekstpodstawowy3"/>
        <w:rPr>
          <w:rFonts w:ascii="Tahoma" w:hAnsi="Tahoma" w:cs="Tahoma"/>
          <w:sz w:val="20"/>
          <w:u w:val="none"/>
        </w:rPr>
      </w:pPr>
      <w:bookmarkStart w:id="4" w:name="_Hlk50628102"/>
      <w:r w:rsidRPr="00194479">
        <w:rPr>
          <w:rFonts w:ascii="Tahoma" w:hAnsi="Tahoma" w:cs="Tahoma"/>
          <w:sz w:val="20"/>
          <w:u w:val="none"/>
        </w:rPr>
        <w:t>Dotyczy wszystkich części zamówienia:</w:t>
      </w:r>
    </w:p>
    <w:bookmarkEnd w:id="4"/>
    <w:p w14:paraId="51D30CC4" w14:textId="77777777" w:rsidR="00F639EF" w:rsidRPr="007D791F" w:rsidRDefault="00F639EF" w:rsidP="00F639EF">
      <w:pPr>
        <w:pStyle w:val="WW-Tekstpodstawowy3"/>
        <w:rPr>
          <w:rFonts w:ascii="Tahoma" w:hAnsi="Tahoma" w:cs="Tahoma"/>
          <w:sz w:val="20"/>
          <w:u w:val="none"/>
        </w:rPr>
      </w:pPr>
    </w:p>
    <w:p w14:paraId="396BAF27" w14:textId="77777777" w:rsidR="00194479" w:rsidRDefault="00194479" w:rsidP="00194479">
      <w:pPr>
        <w:jc w:val="both"/>
        <w:rPr>
          <w:rFonts w:ascii="Tahoma" w:hAnsi="Tahoma" w:cs="Tahoma"/>
        </w:rPr>
      </w:pPr>
      <w:r w:rsidRPr="007D791F">
        <w:rPr>
          <w:rFonts w:ascii="Tahoma" w:hAnsi="Tahoma" w:cs="Tahoma"/>
        </w:rPr>
        <w:t>Zamawiający zapłaci składkę ubezpieczeniową zgodnie z poniższym harmonogramem:</w:t>
      </w:r>
    </w:p>
    <w:p w14:paraId="732B4FDE" w14:textId="77777777" w:rsidR="00194479" w:rsidRDefault="00194479"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I rata płatna do 28.02.2021 r.</w:t>
      </w:r>
      <w:r>
        <w:rPr>
          <w:rFonts w:ascii="Tahoma" w:hAnsi="Tahoma" w:cs="Tahoma"/>
          <w:sz w:val="20"/>
          <w:szCs w:val="20"/>
        </w:rPr>
        <w:t>,</w:t>
      </w:r>
    </w:p>
    <w:p w14:paraId="5FA3FCA5" w14:textId="77777777" w:rsidR="00194479"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II rata płatna do 31.05.2021 r.,</w:t>
      </w:r>
    </w:p>
    <w:p w14:paraId="31202FAB" w14:textId="77777777" w:rsidR="00194479"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III rata płatna do 31.08.2021 r.,</w:t>
      </w:r>
    </w:p>
    <w:p w14:paraId="3AD171E9" w14:textId="77777777" w:rsidR="00194479"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IV rata płatna do 31.11.2021 r.,</w:t>
      </w:r>
    </w:p>
    <w:p w14:paraId="100BD9BB" w14:textId="43246445" w:rsidR="00194479" w:rsidRPr="008A5757"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 xml:space="preserve"> rata płatna do 28.02.202</w:t>
      </w:r>
      <w:r w:rsidR="00823E38">
        <w:rPr>
          <w:rFonts w:ascii="Tahoma" w:hAnsi="Tahoma" w:cs="Tahoma"/>
          <w:sz w:val="20"/>
          <w:szCs w:val="20"/>
        </w:rPr>
        <w:t>2</w:t>
      </w:r>
      <w:r w:rsidRPr="008A5757">
        <w:rPr>
          <w:rFonts w:ascii="Tahoma" w:hAnsi="Tahoma" w:cs="Tahoma"/>
          <w:sz w:val="20"/>
          <w:szCs w:val="20"/>
        </w:rPr>
        <w:t xml:space="preserve"> r.,</w:t>
      </w:r>
    </w:p>
    <w:p w14:paraId="31AC857E" w14:textId="13C3D9BC" w:rsidR="00194479" w:rsidRPr="008A5757"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 rata płatna do 31.05.202</w:t>
      </w:r>
      <w:r w:rsidR="00823E38">
        <w:rPr>
          <w:rFonts w:ascii="Tahoma" w:hAnsi="Tahoma" w:cs="Tahoma"/>
          <w:sz w:val="20"/>
          <w:szCs w:val="20"/>
        </w:rPr>
        <w:t>2</w:t>
      </w:r>
      <w:r w:rsidRPr="008A5757">
        <w:rPr>
          <w:rFonts w:ascii="Tahoma" w:hAnsi="Tahoma" w:cs="Tahoma"/>
          <w:sz w:val="20"/>
          <w:szCs w:val="20"/>
        </w:rPr>
        <w:t xml:space="preserve"> r.,</w:t>
      </w:r>
    </w:p>
    <w:p w14:paraId="428A1335" w14:textId="0DA1DB66" w:rsidR="00194479" w:rsidRPr="008A5757"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II rata płatna do 31.08.202</w:t>
      </w:r>
      <w:r w:rsidR="00823E38">
        <w:rPr>
          <w:rFonts w:ascii="Tahoma" w:hAnsi="Tahoma" w:cs="Tahoma"/>
          <w:sz w:val="20"/>
          <w:szCs w:val="20"/>
        </w:rPr>
        <w:t>2</w:t>
      </w:r>
      <w:r w:rsidRPr="008A5757">
        <w:rPr>
          <w:rFonts w:ascii="Tahoma" w:hAnsi="Tahoma" w:cs="Tahoma"/>
          <w:sz w:val="20"/>
          <w:szCs w:val="20"/>
        </w:rPr>
        <w:t xml:space="preserve"> r.,</w:t>
      </w:r>
    </w:p>
    <w:p w14:paraId="460FA954" w14:textId="32807D34" w:rsidR="00194479" w:rsidRPr="008A5757" w:rsidRDefault="00194479"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V</w:t>
      </w:r>
      <w:r>
        <w:rPr>
          <w:rFonts w:ascii="Tahoma" w:hAnsi="Tahoma" w:cs="Tahoma"/>
          <w:sz w:val="20"/>
          <w:szCs w:val="20"/>
        </w:rPr>
        <w:t>III</w:t>
      </w:r>
      <w:r w:rsidRPr="008A5757">
        <w:rPr>
          <w:rFonts w:ascii="Tahoma" w:hAnsi="Tahoma" w:cs="Tahoma"/>
          <w:sz w:val="20"/>
          <w:szCs w:val="20"/>
        </w:rPr>
        <w:t xml:space="preserve"> rata płatna do 31.11.202</w:t>
      </w:r>
      <w:r w:rsidR="00823E38">
        <w:rPr>
          <w:rFonts w:ascii="Tahoma" w:hAnsi="Tahoma" w:cs="Tahoma"/>
          <w:sz w:val="20"/>
          <w:szCs w:val="20"/>
        </w:rPr>
        <w:t>2</w:t>
      </w:r>
      <w:r w:rsidRPr="008A5757">
        <w:rPr>
          <w:rFonts w:ascii="Tahoma" w:hAnsi="Tahoma" w:cs="Tahoma"/>
          <w:sz w:val="20"/>
          <w:szCs w:val="20"/>
        </w:rPr>
        <w:t xml:space="preserve"> r.,</w:t>
      </w:r>
    </w:p>
    <w:p w14:paraId="61DFC385" w14:textId="43B943D2" w:rsidR="00194479" w:rsidRPr="008A5757" w:rsidRDefault="00194479"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I</w:t>
      </w:r>
      <w:r>
        <w:rPr>
          <w:rFonts w:ascii="Tahoma" w:hAnsi="Tahoma" w:cs="Tahoma"/>
          <w:sz w:val="20"/>
          <w:szCs w:val="20"/>
        </w:rPr>
        <w:t>X</w:t>
      </w:r>
      <w:r w:rsidRPr="008A5757">
        <w:rPr>
          <w:rFonts w:ascii="Tahoma" w:hAnsi="Tahoma" w:cs="Tahoma"/>
          <w:sz w:val="20"/>
          <w:szCs w:val="20"/>
        </w:rPr>
        <w:t xml:space="preserve"> rata płatna do 28.02.202</w:t>
      </w:r>
      <w:r w:rsidR="00823E38">
        <w:rPr>
          <w:rFonts w:ascii="Tahoma" w:hAnsi="Tahoma" w:cs="Tahoma"/>
          <w:sz w:val="20"/>
          <w:szCs w:val="20"/>
        </w:rPr>
        <w:t>3</w:t>
      </w:r>
      <w:r w:rsidRPr="008A5757">
        <w:rPr>
          <w:rFonts w:ascii="Tahoma" w:hAnsi="Tahoma" w:cs="Tahoma"/>
          <w:sz w:val="20"/>
          <w:szCs w:val="20"/>
        </w:rPr>
        <w:t xml:space="preserve"> r.,</w:t>
      </w:r>
    </w:p>
    <w:p w14:paraId="605CB482" w14:textId="7B8C87F4" w:rsidR="00194479" w:rsidRPr="008A5757"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Pr="008A5757">
        <w:rPr>
          <w:rFonts w:ascii="Tahoma" w:hAnsi="Tahoma" w:cs="Tahoma"/>
          <w:sz w:val="20"/>
          <w:szCs w:val="20"/>
        </w:rPr>
        <w:t xml:space="preserve"> rata płatna do 31.05.202</w:t>
      </w:r>
      <w:r w:rsidR="00823E38">
        <w:rPr>
          <w:rFonts w:ascii="Tahoma" w:hAnsi="Tahoma" w:cs="Tahoma"/>
          <w:sz w:val="20"/>
          <w:szCs w:val="20"/>
        </w:rPr>
        <w:t>3</w:t>
      </w:r>
      <w:r w:rsidRPr="008A5757">
        <w:rPr>
          <w:rFonts w:ascii="Tahoma" w:hAnsi="Tahoma" w:cs="Tahoma"/>
          <w:sz w:val="20"/>
          <w:szCs w:val="20"/>
        </w:rPr>
        <w:t xml:space="preserve"> r.,</w:t>
      </w:r>
    </w:p>
    <w:p w14:paraId="5F85CE58" w14:textId="51788040" w:rsidR="00194479" w:rsidRPr="008A5757" w:rsidRDefault="00194479"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Pr="008A5757">
        <w:rPr>
          <w:rFonts w:ascii="Tahoma" w:hAnsi="Tahoma" w:cs="Tahoma"/>
          <w:sz w:val="20"/>
          <w:szCs w:val="20"/>
        </w:rPr>
        <w:t>I rata płatna do 31.08.202</w:t>
      </w:r>
      <w:r w:rsidR="00823E38">
        <w:rPr>
          <w:rFonts w:ascii="Tahoma" w:hAnsi="Tahoma" w:cs="Tahoma"/>
          <w:sz w:val="20"/>
          <w:szCs w:val="20"/>
        </w:rPr>
        <w:t>3</w:t>
      </w:r>
      <w:r w:rsidRPr="008A5757">
        <w:rPr>
          <w:rFonts w:ascii="Tahoma" w:hAnsi="Tahoma" w:cs="Tahoma"/>
          <w:sz w:val="20"/>
          <w:szCs w:val="20"/>
        </w:rPr>
        <w:t xml:space="preserve"> r.,</w:t>
      </w:r>
    </w:p>
    <w:p w14:paraId="2045DEE7" w14:textId="57D4C5C9" w:rsidR="00F639EF" w:rsidRPr="00F02412" w:rsidRDefault="00823E38" w:rsidP="00F639EF">
      <w:pPr>
        <w:pStyle w:val="Akapitzlist"/>
        <w:numPr>
          <w:ilvl w:val="0"/>
          <w:numId w:val="74"/>
        </w:numPr>
        <w:jc w:val="both"/>
        <w:rPr>
          <w:rFonts w:ascii="Tahoma" w:hAnsi="Tahoma" w:cs="Tahoma"/>
          <w:sz w:val="20"/>
          <w:szCs w:val="20"/>
        </w:rPr>
      </w:pPr>
      <w:r>
        <w:rPr>
          <w:rFonts w:ascii="Tahoma" w:hAnsi="Tahoma" w:cs="Tahoma"/>
          <w:sz w:val="20"/>
          <w:szCs w:val="20"/>
        </w:rPr>
        <w:t>XII</w:t>
      </w:r>
      <w:r w:rsidR="00194479" w:rsidRPr="008A5757">
        <w:rPr>
          <w:rFonts w:ascii="Tahoma" w:hAnsi="Tahoma" w:cs="Tahoma"/>
          <w:sz w:val="20"/>
          <w:szCs w:val="20"/>
        </w:rPr>
        <w:t xml:space="preserve"> rata płatna do 31.11.202</w:t>
      </w:r>
      <w:r>
        <w:rPr>
          <w:rFonts w:ascii="Tahoma" w:hAnsi="Tahoma" w:cs="Tahoma"/>
          <w:sz w:val="20"/>
          <w:szCs w:val="20"/>
        </w:rPr>
        <w:t>3</w:t>
      </w:r>
      <w:r w:rsidR="00194479" w:rsidRPr="008A5757">
        <w:rPr>
          <w:rFonts w:ascii="Tahoma" w:hAnsi="Tahoma" w:cs="Tahoma"/>
          <w:sz w:val="20"/>
          <w:szCs w:val="20"/>
        </w:rPr>
        <w:t xml:space="preserve"> r.</w:t>
      </w:r>
    </w:p>
    <w:p w14:paraId="1AC5A914" w14:textId="2BF430B2" w:rsidR="00194479" w:rsidRDefault="00194479" w:rsidP="00F639EF">
      <w:pPr>
        <w:pStyle w:val="WW-Tekstpodstawowy3"/>
        <w:rPr>
          <w:rFonts w:ascii="Tahoma" w:hAnsi="Tahoma" w:cs="Tahoma"/>
          <w:sz w:val="20"/>
          <w:highlight w:val="darkGreen"/>
        </w:rPr>
      </w:pPr>
    </w:p>
    <w:p w14:paraId="51FCDAA1" w14:textId="77777777" w:rsidR="00194479" w:rsidRPr="007D791F" w:rsidRDefault="00194479"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194479"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194479">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7119CA80" w:rsidR="00F639EF" w:rsidRPr="00662139"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w:t>
      </w:r>
      <w:r w:rsidRPr="00194479">
        <w:rPr>
          <w:rFonts w:ascii="Tahoma" w:hAnsi="Tahoma" w:cs="Tahoma"/>
          <w:sz w:val="20"/>
        </w:rPr>
        <w:t>Ubezpieczonego. Dla celów niniejszej umowy za reprezentantów Ubezpieczającego/Ubezpieczonego uważa się w jednostce samorządu terytorialnego wyłączn</w:t>
      </w:r>
      <w:r w:rsidR="00193854" w:rsidRPr="00194479">
        <w:rPr>
          <w:rFonts w:ascii="Tahoma" w:hAnsi="Tahoma" w:cs="Tahoma"/>
          <w:sz w:val="20"/>
        </w:rPr>
        <w:t xml:space="preserve">ie takie osoby/organy jak </w:t>
      </w:r>
      <w:r w:rsidRPr="00194479">
        <w:rPr>
          <w:rFonts w:ascii="Tahoma" w:hAnsi="Tahoma" w:cs="Tahoma"/>
          <w:sz w:val="20"/>
        </w:rPr>
        <w:t>Zarząd Powiatu. Za szkody powstałe z winy umyślnej lub rażącego niedbalstwa osób niebędących reprezentantami Ubezpieczającego</w:t>
      </w:r>
      <w:r w:rsidRPr="00F576F1">
        <w:rPr>
          <w:rFonts w:ascii="Tahoma" w:hAnsi="Tahoma" w:cs="Tahoma"/>
          <w:sz w:val="20"/>
        </w:rPr>
        <w:t xml:space="preserve">/Ubezpieczonego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5AEA3D64" w:rsidR="00F639EF" w:rsidRPr="005A61B7"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ED16C2">
      <w:pPr>
        <w:pStyle w:val="WW-Tekstpodstawowywcity2"/>
        <w:numPr>
          <w:ilvl w:val="0"/>
          <w:numId w:val="5"/>
        </w:numPr>
        <w:tabs>
          <w:tab w:val="clear" w:pos="1070"/>
        </w:tabs>
        <w:spacing w:before="112" w:after="248"/>
        <w:ind w:left="426"/>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 xml:space="preserve">Ubezpieczonego lub </w:t>
      </w:r>
      <w:r w:rsidR="00104B65" w:rsidRPr="0067525B">
        <w:rPr>
          <w:rFonts w:ascii="Tahoma" w:hAnsi="Tahoma" w:cs="Tahoma"/>
          <w:sz w:val="20"/>
        </w:rPr>
        <w:lastRenderedPageBreak/>
        <w:t>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ED16C2">
      <w:pPr>
        <w:pStyle w:val="WW-Tekstpodstawowywcity2"/>
        <w:numPr>
          <w:ilvl w:val="0"/>
          <w:numId w:val="5"/>
        </w:numPr>
        <w:tabs>
          <w:tab w:val="clear" w:pos="1070"/>
        </w:tabs>
        <w:spacing w:before="112" w:after="248"/>
        <w:ind w:left="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6741FD5E" w:rsidR="00F639EF" w:rsidRPr="005A61B7" w:rsidRDefault="00F639EF" w:rsidP="00ED16C2">
      <w:pPr>
        <w:pStyle w:val="WW-Tekstpodstawowywcity2"/>
        <w:numPr>
          <w:ilvl w:val="0"/>
          <w:numId w:val="5"/>
        </w:numPr>
        <w:tabs>
          <w:tab w:val="clear" w:pos="1070"/>
        </w:tabs>
        <w:spacing w:before="112" w:after="248"/>
        <w:ind w:left="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ED16C2">
      <w:pPr>
        <w:pStyle w:val="WW-Tekstpodstawowywcity2"/>
        <w:numPr>
          <w:ilvl w:val="0"/>
          <w:numId w:val="5"/>
        </w:numPr>
        <w:tabs>
          <w:tab w:val="clear" w:pos="1070"/>
        </w:tabs>
        <w:spacing w:before="112" w:after="248"/>
        <w:ind w:left="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w:t>
      </w:r>
      <w:r w:rsidRPr="00464461">
        <w:rPr>
          <w:rFonts w:ascii="Tahoma" w:hAnsi="Tahoma" w:cs="Tahoma"/>
          <w:sz w:val="20"/>
        </w:rPr>
        <w:lastRenderedPageBreak/>
        <w:t xml:space="preserve">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w:t>
      </w:r>
      <w:r w:rsidRPr="00194479">
        <w:rPr>
          <w:rFonts w:ascii="Tahoma" w:hAnsi="Tahoma" w:cs="Tahoma"/>
          <w:sz w:val="20"/>
        </w:rPr>
        <w:t xml:space="preserve">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w:t>
      </w:r>
      <w:r w:rsidRPr="00464461">
        <w:rPr>
          <w:rFonts w:ascii="Tahoma" w:hAnsi="Tahoma" w:cs="Tahoma"/>
          <w:sz w:val="20"/>
        </w:rPr>
        <w:t>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194479"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w:t>
      </w:r>
      <w:r w:rsidRPr="00194479">
        <w:rPr>
          <w:rFonts w:ascii="Tahoma" w:hAnsi="Tahoma" w:cs="Tahoma"/>
          <w:sz w:val="20"/>
        </w:rPr>
        <w:t xml:space="preserve">szkody w ciągu 3 dni roboczych od daty otrzymania zgłoszenia szkody. </w:t>
      </w:r>
      <w:r w:rsidR="00BB4AFA" w:rsidRPr="00194479">
        <w:rPr>
          <w:rFonts w:ascii="Tahoma" w:hAnsi="Tahoma" w:cs="Tahoma"/>
          <w:sz w:val="20"/>
        </w:rPr>
        <w:t xml:space="preserve">Niniejsza klauzula ma zastosowanie do szkód o szacunkowej wartości nie przekraczającej 50 000,00 zł. </w:t>
      </w:r>
      <w:r w:rsidRPr="00194479">
        <w:rPr>
          <w:rFonts w:ascii="Tahoma" w:hAnsi="Tahoma" w:cs="Tahoma"/>
          <w:sz w:val="20"/>
        </w:rPr>
        <w:t>Dotyczy ubezpieczenia mienia od wszystkich ryzyk, ubezpieczenia sprzętu elektronicznego od wszystkich ryzyk, ubezpieczenia maszyn od uszkodzeń.</w:t>
      </w:r>
    </w:p>
    <w:p w14:paraId="4118998A"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57A8D09" w:rsidR="00F639EF" w:rsidRPr="007D5104"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w:t>
      </w:r>
      <w:r w:rsidRPr="00194479">
        <w:rPr>
          <w:rFonts w:ascii="Tahoma" w:hAnsi="Tahoma" w:cs="Tahoma"/>
          <w:sz w:val="20"/>
        </w:rPr>
        <w:t xml:space="preserve">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w:t>
      </w:r>
      <w:r w:rsidRPr="00194479">
        <w:rPr>
          <w:rFonts w:ascii="Tahoma" w:hAnsi="Tahoma" w:cs="Tahoma"/>
          <w:sz w:val="20"/>
        </w:rPr>
        <w:lastRenderedPageBreak/>
        <w:t xml:space="preserve">niedoszacowania sum ubezpieczenia dla poszczególnych składników majątku ubezpieczonych w systemie na sumy stałe </w:t>
      </w:r>
      <w:r w:rsidR="00401D70" w:rsidRPr="00194479">
        <w:rPr>
          <w:rFonts w:ascii="Tahoma" w:hAnsi="Tahoma" w:cs="Tahoma"/>
          <w:sz w:val="20"/>
        </w:rPr>
        <w:t>lub</w:t>
      </w:r>
      <w:r w:rsidRPr="00194479">
        <w:rPr>
          <w:rFonts w:ascii="Tahoma" w:hAnsi="Tahoma" w:cs="Tahoma"/>
          <w:sz w:val="20"/>
        </w:rPr>
        <w:t xml:space="preserve"> pokryciu </w:t>
      </w:r>
      <w:r w:rsidR="00401D70" w:rsidRPr="00194479">
        <w:rPr>
          <w:rFonts w:ascii="Tahoma" w:hAnsi="Tahoma" w:cs="Tahoma"/>
          <w:sz w:val="20"/>
        </w:rPr>
        <w:t>wysokości</w:t>
      </w:r>
      <w:r w:rsidRPr="00194479">
        <w:rPr>
          <w:rFonts w:ascii="Tahoma" w:hAnsi="Tahoma" w:cs="Tahoma"/>
          <w:sz w:val="20"/>
        </w:rPr>
        <w:t xml:space="preserve"> powstałej szkody</w:t>
      </w:r>
      <w:r w:rsidR="00401D70" w:rsidRPr="00194479">
        <w:rPr>
          <w:rFonts w:ascii="Tahoma" w:hAnsi="Tahoma" w:cs="Tahoma"/>
          <w:sz w:val="20"/>
        </w:rPr>
        <w:t>,</w:t>
      </w:r>
      <w:r w:rsidRPr="00194479">
        <w:rPr>
          <w:rFonts w:ascii="Tahoma" w:hAnsi="Tahoma" w:cs="Tahoma"/>
          <w:sz w:val="20"/>
        </w:rPr>
        <w:t xml:space="preserve"> w przypadku kiedy suma ubezpieczenia danego składnika majątkowego przyjęta w wartości księgowej brutto będzie niższa niż wysokość szkody określona </w:t>
      </w:r>
      <w:r w:rsidRPr="001A7F73">
        <w:rPr>
          <w:rFonts w:ascii="Tahoma" w:hAnsi="Tahoma" w:cs="Tahoma"/>
          <w:sz w:val="20"/>
        </w:rPr>
        <w:t>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194479"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w:t>
      </w:r>
      <w:r w:rsidRPr="00194479">
        <w:rPr>
          <w:rFonts w:ascii="Tahoma" w:hAnsi="Tahoma" w:cs="Tahoma"/>
          <w:sz w:val="20"/>
        </w:rPr>
        <w:t>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9A1E965" w:rsidR="00F639EF" w:rsidRPr="00B977C5"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194479">
        <w:rPr>
          <w:rFonts w:ascii="Tahoma" w:hAnsi="Tahoma" w:cs="Tahoma"/>
          <w:b/>
          <w:sz w:val="20"/>
        </w:rPr>
        <w:t xml:space="preserve">Klauzula warunków i taryf - </w:t>
      </w:r>
      <w:r w:rsidRPr="00194479">
        <w:rPr>
          <w:rFonts w:ascii="Tahoma" w:hAnsi="Tahoma" w:cs="Tahoma"/>
          <w:sz w:val="20"/>
        </w:rPr>
        <w:t xml:space="preserve">w przypadku </w:t>
      </w:r>
      <w:proofErr w:type="spellStart"/>
      <w:r w:rsidRPr="00194479">
        <w:rPr>
          <w:rFonts w:ascii="Tahoma" w:hAnsi="Tahoma" w:cs="Tahoma"/>
          <w:sz w:val="20"/>
        </w:rPr>
        <w:t>doubezpieczania</w:t>
      </w:r>
      <w:proofErr w:type="spellEnd"/>
      <w:r w:rsidRPr="00194479">
        <w:rPr>
          <w:rFonts w:ascii="Tahoma" w:hAnsi="Tahoma" w:cs="Tahoma"/>
          <w:sz w:val="20"/>
        </w:rPr>
        <w:t xml:space="preserve"> lub podwyższania sumy ubezpieczenia w okresie ubezpieczenia, zastosowanie będą miały warunki u</w:t>
      </w:r>
      <w:r w:rsidRPr="00357BDF">
        <w:rPr>
          <w:rFonts w:ascii="Tahoma" w:hAnsi="Tahoma" w:cs="Tahoma"/>
          <w:sz w:val="20"/>
        </w:rPr>
        <w:t xml:space="preserve">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ED16C2">
      <w:pPr>
        <w:numPr>
          <w:ilvl w:val="0"/>
          <w:numId w:val="5"/>
        </w:numPr>
        <w:tabs>
          <w:tab w:val="clear" w:pos="1070"/>
          <w:tab w:val="num" w:pos="1495"/>
          <w:tab w:val="num" w:pos="2062"/>
        </w:tabs>
        <w:suppressAutoHyphens/>
        <w:spacing w:before="112" w:after="248"/>
        <w:ind w:left="426"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w:t>
      </w:r>
      <w:r w:rsidRPr="00464461">
        <w:rPr>
          <w:rFonts w:ascii="Tahoma" w:hAnsi="Tahoma" w:cs="Tahoma"/>
          <w:sz w:val="20"/>
        </w:rPr>
        <w:lastRenderedPageBreak/>
        <w:t xml:space="preserve">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ED16C2">
      <w:pPr>
        <w:pStyle w:val="WW-Tekstpodstawowywcity2"/>
        <w:numPr>
          <w:ilvl w:val="0"/>
          <w:numId w:val="5"/>
        </w:numPr>
        <w:tabs>
          <w:tab w:val="clear" w:pos="1070"/>
        </w:tabs>
        <w:spacing w:before="112" w:after="248"/>
        <w:ind w:left="426"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ED16C2">
      <w:pPr>
        <w:numPr>
          <w:ilvl w:val="0"/>
          <w:numId w:val="5"/>
        </w:numPr>
        <w:tabs>
          <w:tab w:val="clear" w:pos="1070"/>
        </w:tabs>
        <w:ind w:left="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ED16C2">
      <w:pPr>
        <w:ind w:left="426"/>
        <w:jc w:val="both"/>
        <w:rPr>
          <w:rFonts w:ascii="Tahoma" w:hAnsi="Tahoma" w:cs="Tahoma"/>
        </w:rPr>
      </w:pPr>
    </w:p>
    <w:p w14:paraId="07372319" w14:textId="77777777" w:rsidR="00F639EF" w:rsidRPr="00464461"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0383B743" w:rsidR="00F639EF" w:rsidRPr="00D5353D"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194479" w:rsidRDefault="00F639EF" w:rsidP="00ED16C2">
      <w:pPr>
        <w:numPr>
          <w:ilvl w:val="0"/>
          <w:numId w:val="5"/>
        </w:numPr>
        <w:tabs>
          <w:tab w:val="clear" w:pos="1070"/>
        </w:tabs>
        <w:ind w:left="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194479">
        <w:rPr>
          <w:rFonts w:ascii="Tahoma" w:hAnsi="Tahoma" w:cs="Tahoma"/>
        </w:rPr>
        <w:t>ubezpieczenia są wyłączone z eksploatacji z zastrzeżeniem, że:</w:t>
      </w:r>
    </w:p>
    <w:p w14:paraId="25FC2090" w14:textId="77777777" w:rsidR="00F639EF" w:rsidRPr="00194479" w:rsidRDefault="00F639EF" w:rsidP="00ED16C2">
      <w:pPr>
        <w:pStyle w:val="WW-Tekstpodstawowywcity2"/>
        <w:ind w:left="426" w:firstLine="0"/>
        <w:rPr>
          <w:rFonts w:ascii="Tahoma" w:hAnsi="Tahoma" w:cs="Tahoma"/>
          <w:sz w:val="20"/>
        </w:rPr>
      </w:pPr>
      <w:r w:rsidRPr="00194479">
        <w:rPr>
          <w:rFonts w:ascii="Tahoma" w:hAnsi="Tahoma" w:cs="Tahoma"/>
          <w:sz w:val="20"/>
        </w:rPr>
        <w:t xml:space="preserve">- budynek jest dozorowany lub kontrolowany (np. zainstalowany system alarmowy, dozór agencji ochrony), </w:t>
      </w:r>
    </w:p>
    <w:p w14:paraId="2CD0A2B5" w14:textId="77777777" w:rsidR="00194479" w:rsidRDefault="00F639EF" w:rsidP="00ED16C2">
      <w:pPr>
        <w:pStyle w:val="WW-Tekstpodstawowywcity2"/>
        <w:ind w:left="426" w:firstLine="0"/>
        <w:rPr>
          <w:rFonts w:ascii="Tahoma" w:hAnsi="Tahoma" w:cs="Tahoma"/>
          <w:sz w:val="20"/>
        </w:rPr>
      </w:pPr>
      <w:r w:rsidRPr="00194479">
        <w:rPr>
          <w:rFonts w:ascii="Tahoma" w:hAnsi="Tahoma" w:cs="Tahoma"/>
          <w:sz w:val="20"/>
        </w:rPr>
        <w:t>- wszystkie otwory okienne i drzwiowe do budynków powinny być zabezpieczone przed nieuprawnionym wejściem do niego osób trzecich przynajmniej do poziomu 1-go piętra,</w:t>
      </w:r>
    </w:p>
    <w:p w14:paraId="1B2DD6F0" w14:textId="1D01F1EE" w:rsidR="00194479" w:rsidRDefault="00F639EF" w:rsidP="00ED16C2">
      <w:pPr>
        <w:pStyle w:val="WW-Tekstpodstawowywcity2"/>
        <w:ind w:left="426" w:firstLine="0"/>
        <w:rPr>
          <w:rFonts w:ascii="Tahoma" w:hAnsi="Tahoma" w:cs="Tahoma"/>
          <w:sz w:val="20"/>
        </w:rPr>
      </w:pPr>
      <w:r w:rsidRPr="00194479">
        <w:rPr>
          <w:rFonts w:ascii="Tahoma" w:hAnsi="Tahoma" w:cs="Tahoma"/>
          <w:sz w:val="20"/>
        </w:rPr>
        <w:t>- urządzenia znajdujące się w budynku są odłączone od źródeł zasilania</w:t>
      </w:r>
      <w:r w:rsidR="00194479">
        <w:rPr>
          <w:rFonts w:ascii="Tahoma" w:hAnsi="Tahoma" w:cs="Tahoma"/>
          <w:sz w:val="20"/>
        </w:rPr>
        <w:t>,</w:t>
      </w:r>
    </w:p>
    <w:p w14:paraId="645C1AF1" w14:textId="698E8E9C" w:rsidR="00F639EF" w:rsidRPr="00D5353D" w:rsidRDefault="00F639EF" w:rsidP="00ED16C2">
      <w:pPr>
        <w:pStyle w:val="WW-Tekstpodstawowywcity2"/>
        <w:ind w:left="426" w:firstLine="0"/>
        <w:rPr>
          <w:rFonts w:ascii="Tahoma" w:hAnsi="Tahoma" w:cs="Tahoma"/>
          <w:sz w:val="20"/>
        </w:rPr>
      </w:pPr>
      <w:r w:rsidRPr="00194479">
        <w:rPr>
          <w:rFonts w:ascii="Tahoma" w:hAnsi="Tahoma" w:cs="Tahoma"/>
          <w:sz w:val="20"/>
        </w:rPr>
        <w:t>- w budynku został odcięt</w:t>
      </w:r>
      <w:r w:rsidRPr="00D5353D">
        <w:rPr>
          <w:rFonts w:ascii="Tahoma" w:hAnsi="Tahoma" w:cs="Tahoma"/>
          <w:sz w:val="20"/>
        </w:rPr>
        <w:t>y dopływ mediów (woda, prąd, gaz), chyba że prąd jest niezbędny do podtrzymywania systemów zabezpieczeń,</w:t>
      </w:r>
    </w:p>
    <w:p w14:paraId="3C826C76" w14:textId="77777777" w:rsidR="00F639EF" w:rsidRPr="00D5353D" w:rsidRDefault="00F639EF" w:rsidP="00ED16C2">
      <w:pPr>
        <w:pStyle w:val="WW-Tekstpodstawowywcity2"/>
        <w:ind w:left="426" w:firstLine="0"/>
        <w:rPr>
          <w:rFonts w:ascii="Tahoma" w:hAnsi="Tahoma" w:cs="Tahoma"/>
          <w:sz w:val="20"/>
        </w:rPr>
      </w:pPr>
      <w:r w:rsidRPr="00D5353D">
        <w:rPr>
          <w:rFonts w:ascii="Tahoma" w:hAnsi="Tahoma" w:cs="Tahoma"/>
          <w:sz w:val="20"/>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ED16C2">
      <w:pPr>
        <w:pStyle w:val="WW-Tekstpodstawowywcity2"/>
        <w:ind w:left="426" w:firstLine="0"/>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ED16C2">
      <w:pPr>
        <w:pStyle w:val="WW-Tekstpodstawowywcity2"/>
        <w:ind w:left="426"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ED16C2">
      <w:pPr>
        <w:ind w:left="426"/>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ED16C2">
      <w:pPr>
        <w:ind w:left="426"/>
        <w:jc w:val="both"/>
        <w:rPr>
          <w:rFonts w:ascii="Tahoma" w:hAnsi="Tahoma" w:cs="Tahoma"/>
          <w:b/>
        </w:rPr>
      </w:pPr>
    </w:p>
    <w:p w14:paraId="226281AE" w14:textId="6EAB0994" w:rsidR="00F639EF" w:rsidRPr="007D5104"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7D5104">
        <w:rPr>
          <w:rFonts w:ascii="Tahoma" w:hAnsi="Tahoma" w:cs="Tahoma"/>
          <w:b/>
          <w:bCs/>
          <w:sz w:val="20"/>
        </w:rPr>
        <w:t xml:space="preserve">Klauzula </w:t>
      </w:r>
      <w:r w:rsidRPr="00194479">
        <w:rPr>
          <w:rFonts w:ascii="Tahoma" w:hAnsi="Tahoma" w:cs="Tahoma"/>
          <w:b/>
          <w:bCs/>
          <w:sz w:val="20"/>
        </w:rPr>
        <w:t xml:space="preserve">likwidacji drobnych szkód </w:t>
      </w:r>
      <w:r w:rsidRPr="00194479">
        <w:rPr>
          <w:rFonts w:ascii="Tahoma" w:hAnsi="Tahoma" w:cs="Tahoma"/>
          <w:sz w:val="20"/>
        </w:rPr>
        <w:t xml:space="preserve">– w przypadku szkód o wartości nieprzekraczającej </w:t>
      </w:r>
      <w:r w:rsidR="00870A35" w:rsidRPr="00194479">
        <w:rPr>
          <w:rFonts w:ascii="Tahoma" w:hAnsi="Tahoma" w:cs="Tahoma"/>
          <w:sz w:val="20"/>
        </w:rPr>
        <w:t>5</w:t>
      </w:r>
      <w:r w:rsidRPr="00194479">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194479">
        <w:rPr>
          <w:rFonts w:ascii="Tahoma" w:hAnsi="Tahoma" w:cs="Tahoma"/>
          <w:sz w:val="20"/>
        </w:rPr>
        <w:t>5</w:t>
      </w:r>
      <w:r w:rsidRPr="00194479">
        <w:rPr>
          <w:rFonts w:ascii="Tahoma" w:hAnsi="Tahoma" w:cs="Tahoma"/>
          <w:sz w:val="20"/>
        </w:rPr>
        <w:t xml:space="preserve"> 000,00 zł Ubezpieczyciel odstępuje o oględzin, jednakże oględziny mogą zostać przeprowadzone na wniosek Ubezpieczającego/Ubezpieczonego. Niniejsza klauzula nie ma zastosowania w ubezpieczeniu odpowiedzialności </w:t>
      </w:r>
      <w:r w:rsidRPr="007D5104">
        <w:rPr>
          <w:rFonts w:ascii="Tahoma" w:hAnsi="Tahoma" w:cs="Tahoma"/>
          <w:sz w:val="20"/>
        </w:rPr>
        <w:t>cywilnej oraz następstw nieszczęśliwych wypadków.</w:t>
      </w:r>
    </w:p>
    <w:p w14:paraId="3815B97E" w14:textId="77777777" w:rsidR="00F639EF" w:rsidRPr="00464461" w:rsidRDefault="00F639EF" w:rsidP="00ED16C2">
      <w:pPr>
        <w:numPr>
          <w:ilvl w:val="0"/>
          <w:numId w:val="5"/>
        </w:numPr>
        <w:tabs>
          <w:tab w:val="clear" w:pos="1070"/>
        </w:tabs>
        <w:ind w:left="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194479"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w:t>
      </w:r>
      <w:r w:rsidRPr="00194479">
        <w:rPr>
          <w:rFonts w:ascii="Tahoma" w:hAnsi="Tahoma" w:cs="Tahoma"/>
          <w:sz w:val="20"/>
        </w:rPr>
        <w:t>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14:paraId="4305603F" w14:textId="329B75F7" w:rsidR="00F639EF" w:rsidRPr="00464461"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194479">
        <w:rPr>
          <w:rFonts w:ascii="Tahoma" w:hAnsi="Tahoma" w:cs="Tahoma"/>
          <w:b/>
          <w:sz w:val="20"/>
        </w:rPr>
        <w:t>Klauzula usunięcia pozosta</w:t>
      </w:r>
      <w:r w:rsidRPr="00464461">
        <w:rPr>
          <w:rFonts w:ascii="Tahoma" w:hAnsi="Tahoma" w:cs="Tahoma"/>
          <w:b/>
          <w:sz w:val="20"/>
        </w:rPr>
        <w:t xml:space="preserve">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6F1A4A92" w:rsidR="00F639EF" w:rsidRPr="00464461"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w:t>
      </w:r>
      <w:r w:rsidRPr="0067525B">
        <w:rPr>
          <w:rFonts w:ascii="Tahoma" w:hAnsi="Tahoma" w:cs="Tahoma"/>
          <w:sz w:val="20"/>
        </w:rPr>
        <w:lastRenderedPageBreak/>
        <w:t>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ED16C2">
      <w:pPr>
        <w:pStyle w:val="WW-Tekstpodstawowywcity2"/>
        <w:numPr>
          <w:ilvl w:val="0"/>
          <w:numId w:val="5"/>
        </w:numPr>
        <w:tabs>
          <w:tab w:val="clear" w:pos="1070"/>
        </w:tabs>
        <w:ind w:left="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ED16C2">
      <w:pPr>
        <w:pStyle w:val="WW-Tekstpodstawowywcity2"/>
        <w:ind w:left="426"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ED16C2">
      <w:pPr>
        <w:pStyle w:val="WW-Tekstpodstawowywcity2"/>
        <w:ind w:left="426"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ED16C2">
      <w:pPr>
        <w:pStyle w:val="WW-Tekstpodstawowywcity2"/>
        <w:ind w:left="426"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ED16C2">
      <w:pPr>
        <w:pStyle w:val="WW-Tekstpodstawowywcity2"/>
        <w:ind w:left="426"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ED16C2">
      <w:pPr>
        <w:pStyle w:val="WW-Tekstpodstawowywcity2"/>
        <w:ind w:left="426" w:firstLine="0"/>
        <w:rPr>
          <w:rFonts w:ascii="Tahoma" w:hAnsi="Tahoma" w:cs="Tahoma"/>
          <w:sz w:val="20"/>
        </w:rPr>
      </w:pPr>
    </w:p>
    <w:p w14:paraId="1C5C8F7C" w14:textId="2FCE5517" w:rsidR="00F639EF" w:rsidRPr="00194479"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w:t>
      </w:r>
      <w:r w:rsidRPr="00194479">
        <w:rPr>
          <w:rFonts w:ascii="Tahoma" w:hAnsi="Tahoma" w:cs="Tahoma"/>
          <w:sz w:val="20"/>
          <w:shd w:val="clear" w:color="auto" w:fill="FFFFFF"/>
        </w:rPr>
        <w:t>kolejnymi szkodami, chyba że zabezpieczenie mienia nie było możliwe z przyczyn technicznych lub innych przyczyn niezależnych od ubezpieczonego (np. złe warunki atmosferyczne). Limit odpo</w:t>
      </w:r>
      <w:r w:rsidRPr="00194479">
        <w:rPr>
          <w:rFonts w:ascii="Tahoma" w:hAnsi="Tahoma" w:cs="Tahoma"/>
          <w:sz w:val="20"/>
        </w:rPr>
        <w:t>wiedzialności na jedno i wszystkie zdarzenia w rocznym okresie ubezpieczenia: 100.000,00 zł. Klauzula dotyczy ubezpieczenia mienia od wszystkich ryzyk.</w:t>
      </w:r>
    </w:p>
    <w:p w14:paraId="25F94C02" w14:textId="77777777" w:rsidR="00F639EF" w:rsidRPr="00464461"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194479">
        <w:rPr>
          <w:rFonts w:ascii="Tahoma" w:hAnsi="Tahoma" w:cs="Tahoma"/>
          <w:b/>
          <w:bCs/>
          <w:sz w:val="20"/>
        </w:rPr>
        <w:t xml:space="preserve">Klauzula przywrócenia sumy ubezpieczenia po szkodzie </w:t>
      </w:r>
      <w:r w:rsidRPr="00194479">
        <w:rPr>
          <w:rFonts w:ascii="Tahoma" w:hAnsi="Tahoma" w:cs="Tahoma"/>
          <w:sz w:val="20"/>
        </w:rPr>
        <w:t xml:space="preserve">– dla mienia ubezpieczonego w systemie na sumy stałe suma ubezpieczenia </w:t>
      </w:r>
      <w:r w:rsidRPr="00464461">
        <w:rPr>
          <w:rFonts w:ascii="Tahoma" w:hAnsi="Tahoma" w:cs="Tahoma"/>
          <w:sz w:val="20"/>
        </w:rPr>
        <w:t xml:space="preserve">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ED16C2">
      <w:pPr>
        <w:numPr>
          <w:ilvl w:val="0"/>
          <w:numId w:val="5"/>
        </w:numPr>
        <w:tabs>
          <w:tab w:val="clear" w:pos="1070"/>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AC018A">
      <w:pPr>
        <w:numPr>
          <w:ilvl w:val="1"/>
          <w:numId w:val="30"/>
        </w:numPr>
        <w:tabs>
          <w:tab w:val="num" w:pos="993"/>
        </w:tabs>
        <w:suppressAutoHyphens/>
        <w:ind w:left="426"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AC018A">
      <w:pPr>
        <w:numPr>
          <w:ilvl w:val="1"/>
          <w:numId w:val="30"/>
        </w:numPr>
        <w:tabs>
          <w:tab w:val="num" w:pos="993"/>
        </w:tabs>
        <w:suppressAutoHyphens/>
        <w:ind w:left="426"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AC018A">
      <w:pPr>
        <w:numPr>
          <w:ilvl w:val="1"/>
          <w:numId w:val="30"/>
        </w:numPr>
        <w:tabs>
          <w:tab w:val="num" w:pos="993"/>
        </w:tabs>
        <w:suppressAutoHyphens/>
        <w:ind w:left="426"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ED16C2">
      <w:pPr>
        <w:tabs>
          <w:tab w:val="num" w:pos="993"/>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ED16C2">
      <w:pPr>
        <w:tabs>
          <w:tab w:val="num" w:pos="993"/>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ED16C2">
      <w:pPr>
        <w:tabs>
          <w:tab w:val="num" w:pos="993"/>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ED16C2">
      <w:pPr>
        <w:tabs>
          <w:tab w:val="num" w:pos="993"/>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ED16C2">
      <w:pPr>
        <w:tabs>
          <w:tab w:val="num" w:pos="993"/>
        </w:tabs>
        <w:autoSpaceDE w:val="0"/>
        <w:autoSpaceDN w:val="0"/>
        <w:adjustRightInd w:val="0"/>
        <w:ind w:left="426"/>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ED16C2">
      <w:pPr>
        <w:tabs>
          <w:tab w:val="num" w:pos="993"/>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ED16C2">
      <w:pPr>
        <w:tabs>
          <w:tab w:val="num" w:pos="993"/>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464461">
        <w:rPr>
          <w:rFonts w:ascii="Tahoma" w:hAnsi="Tahoma" w:cs="Tahoma"/>
          <w:color w:val="000000"/>
        </w:rPr>
        <w:lastRenderedPageBreak/>
        <w:t>- wynikające z wszelkich pośrednich i utraconych korzyści,</w:t>
      </w:r>
    </w:p>
    <w:p w14:paraId="7D90F059" w14:textId="77777777" w:rsidR="00F639EF" w:rsidRPr="00464461" w:rsidRDefault="00F639EF" w:rsidP="00ED16C2">
      <w:pPr>
        <w:tabs>
          <w:tab w:val="num" w:pos="993"/>
        </w:tabs>
        <w:autoSpaceDE w:val="0"/>
        <w:autoSpaceDN w:val="0"/>
        <w:adjustRightInd w:val="0"/>
        <w:ind w:left="426"/>
        <w:rPr>
          <w:rFonts w:ascii="Tahoma" w:hAnsi="Tahoma" w:cs="Tahoma"/>
          <w:color w:val="000000"/>
        </w:rPr>
      </w:pPr>
      <w:r w:rsidRPr="00464461">
        <w:rPr>
          <w:rFonts w:ascii="Tahoma" w:hAnsi="Tahoma" w:cs="Tahoma"/>
          <w:color w:val="000000"/>
        </w:rPr>
        <w:t>- w postaci utraty zysku.</w:t>
      </w:r>
    </w:p>
    <w:p w14:paraId="3C617D8B" w14:textId="77777777" w:rsidR="00F639EF" w:rsidRPr="00194479" w:rsidRDefault="00F639EF" w:rsidP="00ED16C2">
      <w:pPr>
        <w:tabs>
          <w:tab w:val="num" w:pos="993"/>
        </w:tabs>
        <w:autoSpaceDE w:val="0"/>
        <w:autoSpaceDN w:val="0"/>
        <w:adjustRightInd w:val="0"/>
        <w:ind w:left="426"/>
        <w:jc w:val="both"/>
        <w:rPr>
          <w:rFonts w:ascii="Tahoma" w:hAnsi="Tahoma" w:cs="Tahoma"/>
        </w:rPr>
      </w:pPr>
      <w:r w:rsidRPr="00464461">
        <w:rPr>
          <w:rFonts w:ascii="Tahoma" w:hAnsi="Tahoma" w:cs="Tahoma"/>
          <w:color w:val="000000"/>
        </w:rPr>
        <w:t xml:space="preserve">Limit </w:t>
      </w:r>
      <w:r w:rsidRPr="00194479">
        <w:rPr>
          <w:rFonts w:ascii="Tahoma" w:hAnsi="Tahoma" w:cs="Tahoma"/>
        </w:rPr>
        <w:t>odpowiedzialności: do 100.000,00 zł na jedno i wszystkie zdarzenia w okresie ubezpieczenia.</w:t>
      </w:r>
    </w:p>
    <w:p w14:paraId="669BB5D6" w14:textId="6EAB04B7" w:rsidR="00F639EF" w:rsidRPr="00194479" w:rsidRDefault="00F639EF" w:rsidP="00ED16C2">
      <w:pPr>
        <w:tabs>
          <w:tab w:val="num" w:pos="993"/>
        </w:tabs>
        <w:autoSpaceDE w:val="0"/>
        <w:autoSpaceDN w:val="0"/>
        <w:adjustRightInd w:val="0"/>
        <w:ind w:left="426"/>
        <w:jc w:val="both"/>
        <w:rPr>
          <w:rFonts w:ascii="Tahoma" w:eastAsia="Verdana,Italic" w:hAnsi="Tahoma" w:cs="Tahoma"/>
          <w:i/>
          <w:iCs/>
        </w:rPr>
      </w:pPr>
      <w:r w:rsidRPr="00194479">
        <w:rPr>
          <w:rFonts w:ascii="Tahoma" w:eastAsia="Verdana,Italic" w:hAnsi="Tahoma" w:cs="Tahoma"/>
          <w:i/>
          <w:iCs/>
        </w:rPr>
        <w:t>Zastosowane limity odpowiedzialności nie mają zastosowania do ryzyk, które w myśl zapisów OWU</w:t>
      </w:r>
      <w:r w:rsidR="00194479">
        <w:rPr>
          <w:rFonts w:ascii="Tahoma" w:eastAsia="Verdana,Italic" w:hAnsi="Tahoma" w:cs="Tahoma"/>
          <w:i/>
          <w:iCs/>
        </w:rPr>
        <w:t xml:space="preserve"> </w:t>
      </w:r>
      <w:r w:rsidRPr="00194479">
        <w:rPr>
          <w:rFonts w:ascii="Tahoma" w:eastAsia="Verdana,Italic" w:hAnsi="Tahoma" w:cs="Tahoma"/>
          <w:i/>
          <w:iCs/>
        </w:rPr>
        <w:t xml:space="preserve">nie są limitowane. </w:t>
      </w:r>
    </w:p>
    <w:p w14:paraId="7E9BB678" w14:textId="77777777" w:rsidR="00F639EF" w:rsidRPr="00194479" w:rsidRDefault="00F639EF" w:rsidP="00ED16C2">
      <w:pPr>
        <w:widowControl w:val="0"/>
        <w:tabs>
          <w:tab w:val="num" w:pos="993"/>
          <w:tab w:val="left" w:pos="1276"/>
        </w:tabs>
        <w:snapToGrid w:val="0"/>
        <w:ind w:left="426"/>
        <w:jc w:val="both"/>
        <w:rPr>
          <w:rFonts w:ascii="Tahoma" w:hAnsi="Tahoma" w:cs="Tahoma"/>
        </w:rPr>
      </w:pPr>
      <w:r w:rsidRPr="00194479">
        <w:rPr>
          <w:rFonts w:ascii="Tahoma" w:hAnsi="Tahoma" w:cs="Tahoma"/>
        </w:rPr>
        <w:t xml:space="preserve">Klauzula dotyczy ubezpieczenia mienia od wszystkich ryzyk. </w:t>
      </w:r>
    </w:p>
    <w:p w14:paraId="36B410BB" w14:textId="77777777" w:rsidR="00F639EF" w:rsidRPr="00194479" w:rsidRDefault="00F639EF" w:rsidP="00ED16C2">
      <w:pPr>
        <w:widowControl w:val="0"/>
        <w:tabs>
          <w:tab w:val="num" w:pos="993"/>
          <w:tab w:val="left" w:pos="1276"/>
        </w:tabs>
        <w:snapToGrid w:val="0"/>
        <w:ind w:left="426"/>
        <w:jc w:val="both"/>
        <w:rPr>
          <w:rFonts w:ascii="Tahoma" w:hAnsi="Tahoma" w:cs="Tahoma"/>
          <w:b/>
        </w:rPr>
      </w:pPr>
      <w:r w:rsidRPr="00194479">
        <w:rPr>
          <w:rFonts w:ascii="Tahoma" w:hAnsi="Tahoma" w:cs="Tahoma"/>
          <w:b/>
        </w:rPr>
        <w:t>Klauzula dotyczy mienia nie ubezpieczonego w ramach ryzyka ubezpieczenia maszyn i urządzeń od uszkodzeń.</w:t>
      </w:r>
    </w:p>
    <w:p w14:paraId="34F2A895" w14:textId="77777777" w:rsidR="00F639EF" w:rsidRPr="00DC3987" w:rsidRDefault="00F639EF" w:rsidP="00ED16C2">
      <w:pPr>
        <w:widowControl w:val="0"/>
        <w:tabs>
          <w:tab w:val="num" w:pos="993"/>
          <w:tab w:val="left" w:pos="1276"/>
        </w:tabs>
        <w:snapToGrid w:val="0"/>
        <w:ind w:left="426"/>
        <w:jc w:val="both"/>
        <w:rPr>
          <w:rFonts w:ascii="Tahoma" w:hAnsi="Tahoma" w:cs="Tahoma"/>
          <w:color w:val="000000"/>
          <w:highlight w:val="yellow"/>
        </w:rPr>
      </w:pPr>
    </w:p>
    <w:p w14:paraId="63D14700" w14:textId="77777777" w:rsidR="00F639EF" w:rsidRPr="00E04FA8" w:rsidRDefault="00F639EF" w:rsidP="00ED16C2">
      <w:pPr>
        <w:pStyle w:val="WW-Tekstpodstawowywcity2"/>
        <w:numPr>
          <w:ilvl w:val="0"/>
          <w:numId w:val="5"/>
        </w:numPr>
        <w:tabs>
          <w:tab w:val="clear" w:pos="1070"/>
        </w:tabs>
        <w:ind w:left="426"/>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ED16C2">
      <w:pPr>
        <w:ind w:left="426"/>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ED16C2">
      <w:pPr>
        <w:ind w:left="426"/>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194479" w:rsidRDefault="00F639EF" w:rsidP="00ED16C2">
      <w:pPr>
        <w:ind w:left="426"/>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194479">
        <w:rPr>
          <w:rFonts w:ascii="Tahoma" w:hAnsi="Tahoma" w:cs="Tahoma"/>
          <w:shd w:val="clear" w:color="auto" w:fill="FFFFFF"/>
        </w:rPr>
        <w:t xml:space="preserve">ubezpieczenia: </w:t>
      </w:r>
      <w:r w:rsidRPr="00194479">
        <w:rPr>
          <w:rFonts w:ascii="Tahoma" w:hAnsi="Tahoma" w:cs="Tahoma"/>
          <w:bCs/>
          <w:shd w:val="clear" w:color="auto" w:fill="FFFFFF"/>
        </w:rPr>
        <w:t>100.000,00 zł.</w:t>
      </w:r>
      <w:r w:rsidRPr="00194479">
        <w:rPr>
          <w:rFonts w:ascii="Tahoma" w:hAnsi="Tahoma" w:cs="Tahoma"/>
          <w:shd w:val="clear" w:color="auto" w:fill="FFFFFF"/>
        </w:rPr>
        <w:t xml:space="preserve"> Dotyczy ubezpieczenia mienia od wszystkich ryzyk.</w:t>
      </w:r>
    </w:p>
    <w:p w14:paraId="102BB098" w14:textId="77777777" w:rsidR="00F639EF" w:rsidRPr="00194479" w:rsidRDefault="00F639EF" w:rsidP="00ED16C2">
      <w:pPr>
        <w:pStyle w:val="WW-Tekstpodstawowywcity2"/>
        <w:ind w:left="426" w:firstLine="0"/>
        <w:rPr>
          <w:rFonts w:ascii="Tahoma" w:hAnsi="Tahoma" w:cs="Tahoma"/>
          <w:sz w:val="20"/>
        </w:rPr>
      </w:pPr>
    </w:p>
    <w:p w14:paraId="772275B5" w14:textId="2B82D22F" w:rsidR="00F639EF" w:rsidRPr="00194479" w:rsidRDefault="00F639EF" w:rsidP="00ED16C2">
      <w:pPr>
        <w:pStyle w:val="WW-Tekstpodstawowywcity2"/>
        <w:numPr>
          <w:ilvl w:val="0"/>
          <w:numId w:val="5"/>
        </w:numPr>
        <w:tabs>
          <w:tab w:val="clear" w:pos="1070"/>
        </w:tabs>
        <w:ind w:left="426" w:hanging="426"/>
        <w:rPr>
          <w:rFonts w:ascii="Tahoma" w:hAnsi="Tahoma" w:cs="Tahoma"/>
          <w:sz w:val="20"/>
        </w:rPr>
      </w:pPr>
      <w:r w:rsidRPr="00194479">
        <w:rPr>
          <w:rFonts w:ascii="Tahoma" w:hAnsi="Tahoma" w:cs="Tahoma"/>
          <w:b/>
          <w:sz w:val="20"/>
        </w:rPr>
        <w:t>Klauzula katastrofy budowlanej</w:t>
      </w:r>
      <w:r w:rsidRPr="00194479">
        <w:rPr>
          <w:rFonts w:ascii="Tahoma" w:hAnsi="Tahoma" w:cs="Tahoma"/>
          <w:sz w:val="20"/>
        </w:rPr>
        <w:t xml:space="preserve"> – Ubezpieczyciel ponosi odpowiedzialność </w:t>
      </w:r>
      <w:r w:rsidRPr="00194479">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194479">
        <w:rPr>
          <w:rStyle w:val="object"/>
          <w:rFonts w:ascii="Tahoma" w:hAnsi="Tahoma" w:cs="Tahoma"/>
          <w:sz w:val="20"/>
          <w:shd w:val="clear" w:color="auto" w:fill="FFFFFF"/>
        </w:rPr>
        <w:t>cz</w:t>
      </w:r>
      <w:r w:rsidRPr="00194479">
        <w:rPr>
          <w:rFonts w:ascii="Tahoma" w:hAnsi="Tahoma" w:cs="Tahoma"/>
          <w:sz w:val="20"/>
          <w:shd w:val="clear" w:color="auto" w:fill="FFFFFF"/>
        </w:rPr>
        <w:t xml:space="preserve">ęści w wyniku </w:t>
      </w:r>
      <w:r w:rsidRPr="006B7533">
        <w:rPr>
          <w:rFonts w:ascii="Tahoma" w:hAnsi="Tahoma" w:cs="Tahoma"/>
          <w:color w:val="000000"/>
          <w:sz w:val="20"/>
          <w:shd w:val="clear" w:color="auto" w:fill="FFFFFF"/>
        </w:rPr>
        <w:t xml:space="preserve">nagłej utraty wytrzymałości elementów budynku bądź budowli, elementów rusztowań, elementów urządzeń formujących, ścianek szczelnych i obudowy wykopów. Limit odpowiedzialności na jedno i wszystkie zdarzenia w rocznym okresie </w:t>
      </w:r>
      <w:r w:rsidRPr="00194479">
        <w:rPr>
          <w:rFonts w:ascii="Tahoma" w:hAnsi="Tahoma" w:cs="Tahoma"/>
          <w:sz w:val="20"/>
          <w:shd w:val="clear" w:color="auto" w:fill="FFFFFF"/>
        </w:rPr>
        <w:t>ubezpieczenia: 2.000.000,00 zł.</w:t>
      </w:r>
    </w:p>
    <w:p w14:paraId="000A8D54" w14:textId="77777777" w:rsidR="00F639EF" w:rsidRPr="00194479" w:rsidRDefault="00F639EF" w:rsidP="00ED16C2">
      <w:pPr>
        <w:pStyle w:val="WW-Tekstpodstawowywcity2"/>
        <w:ind w:left="426" w:firstLine="0"/>
        <w:rPr>
          <w:rFonts w:ascii="Tahoma" w:hAnsi="Tahoma" w:cs="Tahoma"/>
          <w:sz w:val="20"/>
        </w:rPr>
      </w:pPr>
      <w:r w:rsidRPr="00194479">
        <w:rPr>
          <w:rFonts w:ascii="Tahoma" w:hAnsi="Tahoma" w:cs="Tahoma"/>
          <w:sz w:val="20"/>
        </w:rPr>
        <w:t>Z odpowiedzialności Ubezpieczyciela wyłączone są szkody:</w:t>
      </w:r>
    </w:p>
    <w:p w14:paraId="2FDC8AA3" w14:textId="77777777" w:rsidR="00F639EF" w:rsidRPr="00194479" w:rsidRDefault="00F639EF" w:rsidP="00AC018A">
      <w:pPr>
        <w:pStyle w:val="WW-Tekstpodstawowywcity2"/>
        <w:numPr>
          <w:ilvl w:val="0"/>
          <w:numId w:val="40"/>
        </w:numPr>
        <w:ind w:left="709"/>
        <w:rPr>
          <w:rFonts w:ascii="Tahoma" w:hAnsi="Tahoma" w:cs="Tahoma"/>
          <w:sz w:val="20"/>
          <w:shd w:val="clear" w:color="auto" w:fill="FFFFFF"/>
        </w:rPr>
      </w:pPr>
      <w:r w:rsidRPr="00194479">
        <w:rPr>
          <w:rFonts w:ascii="Tahoma" w:hAnsi="Tahoma" w:cs="Tahoma"/>
          <w:sz w:val="20"/>
        </w:rPr>
        <w:t>wynikłe ze zdarzeń powstałych w budynkach będących w trakcie przebudowy lub remontu wymagającego uzyskania pozwolenia na budowę,</w:t>
      </w:r>
    </w:p>
    <w:p w14:paraId="3ABF4EC2" w14:textId="49DD7911" w:rsidR="00F639EF" w:rsidRPr="00194479" w:rsidRDefault="00F639EF" w:rsidP="00AC018A">
      <w:pPr>
        <w:pStyle w:val="WW-Tekstpodstawowywcity2"/>
        <w:numPr>
          <w:ilvl w:val="0"/>
          <w:numId w:val="40"/>
        </w:numPr>
        <w:ind w:left="709"/>
        <w:rPr>
          <w:rFonts w:ascii="Tahoma" w:hAnsi="Tahoma" w:cs="Tahoma"/>
          <w:sz w:val="20"/>
          <w:shd w:val="clear" w:color="auto" w:fill="FFFFFF"/>
        </w:rPr>
      </w:pPr>
      <w:r w:rsidRPr="00194479">
        <w:rPr>
          <w:rFonts w:ascii="Tahoma" w:hAnsi="Tahoma" w:cs="Tahoma"/>
          <w:sz w:val="20"/>
        </w:rPr>
        <w:t>w budynkach przeznaczonych do rozbiórki</w:t>
      </w:r>
      <w:r w:rsidR="00351FF0" w:rsidRPr="00194479">
        <w:rPr>
          <w:rFonts w:ascii="Tahoma" w:hAnsi="Tahoma" w:cs="Tahoma"/>
          <w:sz w:val="20"/>
        </w:rPr>
        <w:t xml:space="preserve">, </w:t>
      </w:r>
    </w:p>
    <w:p w14:paraId="478B6639" w14:textId="63033534" w:rsidR="00351FF0" w:rsidRPr="00194479" w:rsidRDefault="00351FF0" w:rsidP="00AC018A">
      <w:pPr>
        <w:pStyle w:val="WW-Tekstpodstawowywcity2"/>
        <w:numPr>
          <w:ilvl w:val="0"/>
          <w:numId w:val="40"/>
        </w:numPr>
        <w:ind w:left="709"/>
        <w:rPr>
          <w:rFonts w:ascii="Tahoma" w:hAnsi="Tahoma" w:cs="Tahoma"/>
          <w:sz w:val="20"/>
          <w:shd w:val="clear" w:color="auto" w:fill="FFFFFF"/>
        </w:rPr>
      </w:pPr>
      <w:r w:rsidRPr="00194479">
        <w:rPr>
          <w:rFonts w:ascii="Tahoma" w:hAnsi="Tahoma" w:cs="Tahoma"/>
          <w:sz w:val="20"/>
        </w:rPr>
        <w:t>w budynkach wyłączonych z eksploatacji przez okres dłuższy niż 12 miesięcy</w:t>
      </w:r>
      <w:r w:rsidR="00CD61CD" w:rsidRPr="00194479">
        <w:rPr>
          <w:rFonts w:ascii="Tahoma" w:hAnsi="Tahoma" w:cs="Tahoma"/>
          <w:sz w:val="20"/>
        </w:rPr>
        <w:t>.</w:t>
      </w:r>
    </w:p>
    <w:p w14:paraId="583D2AC9" w14:textId="77777777" w:rsidR="00F639EF" w:rsidRPr="002B76CF" w:rsidRDefault="00F639EF" w:rsidP="00ED16C2">
      <w:pPr>
        <w:pStyle w:val="WW-Tekstpodstawowywcity2"/>
        <w:ind w:left="426" w:firstLine="0"/>
        <w:rPr>
          <w:rFonts w:ascii="Tahoma" w:hAnsi="Tahoma" w:cs="Tahoma"/>
          <w:sz w:val="20"/>
        </w:rPr>
      </w:pPr>
      <w:r w:rsidRPr="00194479">
        <w:rPr>
          <w:rFonts w:ascii="Tahoma" w:hAnsi="Tahoma" w:cs="Tahoma"/>
          <w:sz w:val="20"/>
          <w:shd w:val="clear" w:color="auto" w:fill="FFFFFF"/>
        </w:rPr>
        <w:t xml:space="preserve">Klauzula dotyczy ubezpieczenia mienia od wszystkich </w:t>
      </w:r>
      <w:r w:rsidRPr="002B76CF">
        <w:rPr>
          <w:rFonts w:ascii="Tahoma" w:hAnsi="Tahoma" w:cs="Tahoma"/>
          <w:color w:val="000000"/>
          <w:sz w:val="20"/>
          <w:shd w:val="clear" w:color="auto" w:fill="FFFFFF"/>
        </w:rPr>
        <w:t>ryzyk</w:t>
      </w:r>
      <w:r w:rsidRPr="002B76CF">
        <w:rPr>
          <w:rFonts w:ascii="Tahoma" w:hAnsi="Tahoma" w:cs="Tahoma"/>
          <w:sz w:val="20"/>
        </w:rPr>
        <w:t>.</w:t>
      </w:r>
    </w:p>
    <w:p w14:paraId="3D9F57B5" w14:textId="77777777" w:rsidR="00F639EF" w:rsidRPr="002B76CF" w:rsidRDefault="00F639EF" w:rsidP="00ED16C2">
      <w:pPr>
        <w:pStyle w:val="WW-Tekstpodstawowywcity2"/>
        <w:ind w:left="426" w:firstLine="0"/>
        <w:rPr>
          <w:rFonts w:ascii="Tahoma" w:hAnsi="Tahoma" w:cs="Tahoma"/>
          <w:sz w:val="20"/>
        </w:rPr>
      </w:pPr>
    </w:p>
    <w:p w14:paraId="24F489CE" w14:textId="77777777" w:rsidR="00F639EF" w:rsidRPr="002B76CF" w:rsidRDefault="00F639EF" w:rsidP="00ED16C2">
      <w:pPr>
        <w:pStyle w:val="WW-Tekstpodstawowywcity2"/>
        <w:numPr>
          <w:ilvl w:val="0"/>
          <w:numId w:val="5"/>
        </w:numPr>
        <w:tabs>
          <w:tab w:val="clear" w:pos="1070"/>
        </w:tabs>
        <w:ind w:left="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ED16C2">
      <w:pPr>
        <w:ind w:left="426"/>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ED16C2">
      <w:pPr>
        <w:ind w:left="426"/>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ED16C2">
      <w:pPr>
        <w:ind w:left="426"/>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ED16C2">
      <w:pPr>
        <w:ind w:left="426"/>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4FC0D2AC" w:rsidR="00F639EF" w:rsidRPr="00194479" w:rsidRDefault="00F639EF" w:rsidP="00ED16C2">
      <w:pPr>
        <w:numPr>
          <w:ilvl w:val="0"/>
          <w:numId w:val="12"/>
        </w:numPr>
        <w:tabs>
          <w:tab w:val="clear" w:pos="1069"/>
        </w:tabs>
        <w:ind w:left="709"/>
        <w:jc w:val="both"/>
        <w:rPr>
          <w:rFonts w:ascii="Tahoma" w:hAnsi="Tahoma" w:cs="Tahoma"/>
        </w:rPr>
      </w:pPr>
      <w:r w:rsidRPr="002B76CF">
        <w:rPr>
          <w:rFonts w:ascii="Tahoma" w:hAnsi="Tahoma" w:cs="Tahoma"/>
          <w:color w:val="000000"/>
          <w:shd w:val="clear" w:color="auto" w:fill="FFFFFF"/>
        </w:rPr>
        <w:t>szkody w mieniu będącym przedmiotem prac budowlano</w:t>
      </w:r>
      <w:r w:rsidRPr="00194479">
        <w:rPr>
          <w:rFonts w:ascii="Tahoma" w:hAnsi="Tahoma" w:cs="Tahoma"/>
          <w:shd w:val="clear" w:color="auto" w:fill="FFFFFF"/>
        </w:rPr>
        <w:t>-montażowych – do limitu 500.000,00 zł na jedno i wszystkie zdarzenia w okresie ubezpieczenia;</w:t>
      </w:r>
    </w:p>
    <w:p w14:paraId="17BCF4DA" w14:textId="77777777" w:rsidR="00F639EF" w:rsidRPr="00194479" w:rsidRDefault="00F639EF" w:rsidP="00ED16C2">
      <w:pPr>
        <w:numPr>
          <w:ilvl w:val="0"/>
          <w:numId w:val="12"/>
        </w:numPr>
        <w:tabs>
          <w:tab w:val="clear" w:pos="1069"/>
        </w:tabs>
        <w:ind w:left="709"/>
        <w:jc w:val="both"/>
        <w:rPr>
          <w:rFonts w:ascii="Tahoma" w:hAnsi="Tahoma" w:cs="Tahoma"/>
        </w:rPr>
      </w:pPr>
      <w:r w:rsidRPr="00194479">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194479" w:rsidRDefault="00F639EF" w:rsidP="00ED16C2">
      <w:pPr>
        <w:numPr>
          <w:ilvl w:val="0"/>
          <w:numId w:val="12"/>
        </w:numPr>
        <w:tabs>
          <w:tab w:val="clear" w:pos="1069"/>
        </w:tabs>
        <w:ind w:left="709"/>
        <w:jc w:val="both"/>
        <w:rPr>
          <w:rFonts w:ascii="Tahoma" w:hAnsi="Tahoma" w:cs="Tahoma"/>
        </w:rPr>
      </w:pPr>
      <w:r w:rsidRPr="00194479">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194479" w:rsidRDefault="00F639EF" w:rsidP="00ED16C2">
      <w:pPr>
        <w:numPr>
          <w:ilvl w:val="0"/>
          <w:numId w:val="12"/>
        </w:numPr>
        <w:tabs>
          <w:tab w:val="clear" w:pos="1069"/>
        </w:tabs>
        <w:ind w:left="709"/>
        <w:jc w:val="both"/>
        <w:rPr>
          <w:rFonts w:ascii="Tahoma" w:hAnsi="Tahoma" w:cs="Tahoma"/>
        </w:rPr>
      </w:pPr>
      <w:r w:rsidRPr="00194479">
        <w:rPr>
          <w:rFonts w:ascii="Tahoma" w:hAnsi="Tahoma" w:cs="Tahoma"/>
        </w:rPr>
        <w:lastRenderedPageBreak/>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194479" w:rsidRDefault="00F639EF" w:rsidP="00ED16C2">
      <w:pPr>
        <w:ind w:left="426"/>
        <w:jc w:val="both"/>
        <w:rPr>
          <w:rFonts w:ascii="Tahoma" w:hAnsi="Tahoma" w:cs="Tahoma"/>
        </w:rPr>
      </w:pPr>
      <w:r w:rsidRPr="00194479">
        <w:rPr>
          <w:rFonts w:ascii="Tahoma" w:hAnsi="Tahoma" w:cs="Tahoma"/>
        </w:rPr>
        <w:t>Udział własny w szkodzie dla niniejszej klauzuli: 1000,00 zł</w:t>
      </w:r>
    </w:p>
    <w:p w14:paraId="035E744D" w14:textId="77777777" w:rsidR="00F639EF" w:rsidRPr="00194479" w:rsidRDefault="00F639EF" w:rsidP="00ED16C2">
      <w:pPr>
        <w:ind w:left="426"/>
        <w:jc w:val="both"/>
        <w:rPr>
          <w:rFonts w:ascii="Tahoma" w:hAnsi="Tahoma" w:cs="Tahoma"/>
        </w:rPr>
      </w:pPr>
      <w:r w:rsidRPr="00194479">
        <w:rPr>
          <w:rFonts w:ascii="Tahoma" w:hAnsi="Tahoma" w:cs="Tahoma"/>
        </w:rPr>
        <w:t xml:space="preserve">Klauzula dotyczy ubezpieczenia mienia od wszystkich ryzyk. </w:t>
      </w:r>
    </w:p>
    <w:p w14:paraId="2C61B209" w14:textId="5D73B266" w:rsidR="00351FF0" w:rsidRPr="00351FF0" w:rsidRDefault="00351FF0" w:rsidP="00ED16C2">
      <w:pPr>
        <w:ind w:left="426"/>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25978E45" w14:textId="77777777" w:rsidR="00F639EF" w:rsidRDefault="00F639EF" w:rsidP="00823E38">
      <w:pPr>
        <w:pStyle w:val="WW-Tekstpodstawowywcity2"/>
        <w:ind w:left="0" w:firstLine="0"/>
        <w:rPr>
          <w:rFonts w:ascii="Tahoma" w:hAnsi="Tahoma" w:cs="Tahoma"/>
          <w:b/>
          <w:i/>
          <w:highlight w:val="red"/>
        </w:rPr>
      </w:pPr>
    </w:p>
    <w:p w14:paraId="6554E1E1" w14:textId="046A5AA5" w:rsidR="007C2664" w:rsidRPr="007C2664" w:rsidRDefault="00221FCE" w:rsidP="007C2664">
      <w:pPr>
        <w:pStyle w:val="Default"/>
        <w:numPr>
          <w:ilvl w:val="0"/>
          <w:numId w:val="5"/>
        </w:numPr>
        <w:tabs>
          <w:tab w:val="clear" w:pos="1070"/>
        </w:tabs>
        <w:ind w:left="426"/>
        <w:jc w:val="both"/>
        <w:rPr>
          <w:rFonts w:ascii="Tahoma" w:hAnsi="Tahoma" w:cs="Tahoma"/>
          <w:sz w:val="20"/>
          <w:szCs w:val="20"/>
        </w:rPr>
      </w:pPr>
      <w:r w:rsidRPr="00B977C5">
        <w:rPr>
          <w:rFonts w:ascii="Tahoma" w:hAnsi="Tahoma" w:cs="Tahoma"/>
          <w:b/>
          <w:bCs/>
          <w:sz w:val="20"/>
          <w:szCs w:val="20"/>
        </w:rPr>
        <w:t>Klauzula kosztu dodatkowego utraty wody lub innych cieczy</w:t>
      </w:r>
      <w:r w:rsidR="00823E38">
        <w:rPr>
          <w:rFonts w:ascii="Tahoma" w:hAnsi="Tahoma" w:cs="Tahoma"/>
          <w:sz w:val="20"/>
          <w:szCs w:val="20"/>
        </w:rPr>
        <w:t xml:space="preserve"> - z</w:t>
      </w:r>
      <w:r w:rsidRPr="00823E38">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w:t>
      </w:r>
      <w:r w:rsidRPr="007C2664">
        <w:rPr>
          <w:rFonts w:ascii="Tahoma" w:hAnsi="Tahoma" w:cs="Tahoma"/>
          <w:sz w:val="20"/>
          <w:szCs w:val="20"/>
        </w:rPr>
        <w:t>, instalacji centralnego ogrzewania itp.</w:t>
      </w:r>
      <w:r w:rsidR="00823E38" w:rsidRPr="007C2664">
        <w:rPr>
          <w:rFonts w:ascii="Tahoma" w:hAnsi="Tahoma" w:cs="Tahoma"/>
          <w:sz w:val="20"/>
          <w:szCs w:val="20"/>
        </w:rPr>
        <w:t xml:space="preserve"> </w:t>
      </w:r>
      <w:r w:rsidRPr="007C2664">
        <w:rPr>
          <w:rFonts w:ascii="Tahoma" w:hAnsi="Tahoma" w:cs="Tahoma"/>
          <w:sz w:val="20"/>
          <w:szCs w:val="20"/>
        </w:rPr>
        <w:t xml:space="preserve">Limit odpowiedzialności </w:t>
      </w:r>
      <w:r w:rsidR="00D631FB" w:rsidRPr="007C2664">
        <w:rPr>
          <w:rFonts w:ascii="Tahoma" w:hAnsi="Tahoma" w:cs="Tahoma"/>
          <w:sz w:val="20"/>
          <w:szCs w:val="20"/>
        </w:rPr>
        <w:t>15</w:t>
      </w:r>
      <w:r w:rsidRPr="007C2664">
        <w:rPr>
          <w:rFonts w:ascii="Tahoma" w:hAnsi="Tahoma" w:cs="Tahoma"/>
          <w:sz w:val="20"/>
          <w:szCs w:val="20"/>
        </w:rPr>
        <w:t xml:space="preserve"> 000,00 zł na jedno i wszystkie zdarzenia w rocznym okresie ubezpieczenia.</w:t>
      </w:r>
      <w:r w:rsidR="00823E38" w:rsidRPr="007C2664">
        <w:rPr>
          <w:rFonts w:ascii="Tahoma" w:hAnsi="Tahoma" w:cs="Tahoma"/>
          <w:sz w:val="20"/>
          <w:szCs w:val="20"/>
        </w:rPr>
        <w:t xml:space="preserve"> </w:t>
      </w:r>
      <w:r w:rsidRPr="007C2664">
        <w:rPr>
          <w:rFonts w:ascii="Tahoma" w:hAnsi="Tahoma" w:cs="Tahoma"/>
          <w:sz w:val="20"/>
          <w:szCs w:val="20"/>
        </w:rPr>
        <w:t>Klauzula dotyczy ubezpieczenia mienia od wszystkich ryzyk</w:t>
      </w:r>
      <w:r w:rsidR="00B977C5" w:rsidRPr="007C2664">
        <w:rPr>
          <w:rFonts w:ascii="Tahoma" w:hAnsi="Tahoma" w:cs="Tahoma"/>
          <w:sz w:val="20"/>
          <w:szCs w:val="20"/>
        </w:rPr>
        <w:t>.</w:t>
      </w:r>
    </w:p>
    <w:p w14:paraId="7F24209D" w14:textId="77777777" w:rsidR="007C2664" w:rsidRPr="007C2664" w:rsidRDefault="007C2664" w:rsidP="007C2664">
      <w:pPr>
        <w:pStyle w:val="Default"/>
        <w:ind w:left="426"/>
        <w:jc w:val="both"/>
        <w:rPr>
          <w:rFonts w:ascii="Tahoma" w:hAnsi="Tahoma" w:cs="Tahoma"/>
          <w:sz w:val="20"/>
          <w:szCs w:val="20"/>
        </w:rPr>
      </w:pPr>
    </w:p>
    <w:p w14:paraId="0613B8EF" w14:textId="70A2532C" w:rsidR="00F639EF" w:rsidRPr="007C2664" w:rsidRDefault="00F639EF" w:rsidP="007C2664">
      <w:pPr>
        <w:pStyle w:val="Default"/>
        <w:numPr>
          <w:ilvl w:val="0"/>
          <w:numId w:val="5"/>
        </w:numPr>
        <w:tabs>
          <w:tab w:val="clear" w:pos="1070"/>
        </w:tabs>
        <w:ind w:left="426"/>
        <w:jc w:val="both"/>
        <w:rPr>
          <w:rFonts w:ascii="Tahoma" w:hAnsi="Tahoma" w:cs="Tahoma"/>
          <w:sz w:val="20"/>
          <w:szCs w:val="20"/>
        </w:rPr>
      </w:pPr>
      <w:r w:rsidRPr="007C2664">
        <w:rPr>
          <w:rFonts w:ascii="Tahoma" w:hAnsi="Tahoma" w:cs="Tahoma"/>
          <w:b/>
          <w:sz w:val="20"/>
          <w:szCs w:val="20"/>
        </w:rPr>
        <w:t xml:space="preserve">Klauzula odstąpienia od prawa do regresu w stosunku do użytkowników sprzętu elektronicznego </w:t>
      </w:r>
      <w:r w:rsidR="00ED16C2" w:rsidRPr="007C2664">
        <w:rPr>
          <w:rFonts w:ascii="Tahoma" w:hAnsi="Tahoma" w:cs="Tahoma"/>
          <w:sz w:val="20"/>
          <w:szCs w:val="20"/>
        </w:rPr>
        <w:t>- Ubezpieczyciel zrzeka się prawa do regresu w stosunku do osób będących członkami gospodarstw domowych</w:t>
      </w:r>
      <w:r w:rsidR="007C2664">
        <w:rPr>
          <w:rFonts w:ascii="Tahoma" w:hAnsi="Tahoma" w:cs="Tahoma"/>
          <w:sz w:val="20"/>
          <w:szCs w:val="20"/>
        </w:rPr>
        <w:t xml:space="preserve"> </w:t>
      </w:r>
      <w:r w:rsidR="007C2664" w:rsidRPr="007C2664">
        <w:rPr>
          <w:rFonts w:ascii="Tahoma" w:hAnsi="Tahoma" w:cs="Tahoma"/>
          <w:sz w:val="20"/>
          <w:szCs w:val="20"/>
        </w:rPr>
        <w:t>oraz podopiecznymi placówek opiekuńczo-wychowawczych</w:t>
      </w:r>
      <w:r w:rsidR="00ED16C2" w:rsidRPr="007C2664">
        <w:rPr>
          <w:rFonts w:ascii="Tahoma" w:hAnsi="Tahoma" w:cs="Tahoma"/>
          <w:sz w:val="20"/>
          <w:szCs w:val="20"/>
        </w:rPr>
        <w:t xml:space="preserve"> (za szkody wyrządzone przez te osoby) z terenu Powiatu Gołdapskiego, użytkujących sprzęt elektroniczny będący własnością Ubezpieczającego</w:t>
      </w:r>
      <w:r w:rsidR="007C2664">
        <w:rPr>
          <w:rFonts w:ascii="Tahoma" w:hAnsi="Tahoma" w:cs="Tahoma"/>
          <w:sz w:val="20"/>
          <w:szCs w:val="20"/>
        </w:rPr>
        <w:t xml:space="preserve"> lub </w:t>
      </w:r>
      <w:r w:rsidR="00ED16C2" w:rsidRPr="007C2664">
        <w:rPr>
          <w:rFonts w:ascii="Tahoma" w:hAnsi="Tahoma" w:cs="Tahoma"/>
          <w:sz w:val="20"/>
          <w:szCs w:val="20"/>
        </w:rPr>
        <w:t xml:space="preserve">Ubezpieczonego użyczony tym gospodarstwom domowym </w:t>
      </w:r>
      <w:r w:rsidR="00B25049" w:rsidRPr="00B25049">
        <w:rPr>
          <w:rFonts w:ascii="Tahoma" w:hAnsi="Tahoma" w:cs="Tahoma"/>
          <w:sz w:val="20"/>
          <w:szCs w:val="20"/>
        </w:rPr>
        <w:t>oraz placówkom m.in.</w:t>
      </w:r>
      <w:r w:rsidR="00ED16C2" w:rsidRPr="007C2664">
        <w:rPr>
          <w:rFonts w:ascii="Tahoma" w:hAnsi="Tahoma" w:cs="Tahoma"/>
          <w:sz w:val="20"/>
          <w:szCs w:val="20"/>
        </w:rPr>
        <w:t xml:space="preserve"> w związku z wprowadzeniem nauczania zdalnego w szkołach. Klauzula dotyczy ubezpieczenia sprzętu elektronicznego od wszystkich ryzyk</w:t>
      </w:r>
      <w:r w:rsidRPr="007C2664">
        <w:rPr>
          <w:rFonts w:ascii="Tahoma" w:hAnsi="Tahoma" w:cs="Tahoma"/>
          <w:sz w:val="20"/>
          <w:szCs w:val="20"/>
        </w:rPr>
        <w:t>.</w:t>
      </w:r>
    </w:p>
    <w:p w14:paraId="3BE7E8D0" w14:textId="77777777" w:rsidR="00F639EF" w:rsidRPr="007C2664" w:rsidRDefault="00F639EF" w:rsidP="00ED16C2">
      <w:pPr>
        <w:ind w:left="426"/>
        <w:rPr>
          <w:rFonts w:ascii="Tahoma" w:hAnsi="Tahoma" w:cs="Tahoma"/>
          <w:b/>
          <w:u w:val="single"/>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1382613B" w:rsidR="00F639EF"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ED16C2">
      <w:pPr>
        <w:pStyle w:val="WW-Tekstpodstawowywcity2"/>
        <w:numPr>
          <w:ilvl w:val="0"/>
          <w:numId w:val="5"/>
        </w:numPr>
        <w:tabs>
          <w:tab w:val="clear" w:pos="1070"/>
        </w:tabs>
        <w:ind w:left="426"/>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ED16C2">
        <w:rPr>
          <w:rFonts w:ascii="Tahoma" w:hAnsi="Tahoma" w:cs="Tahoma"/>
          <w:sz w:val="20"/>
        </w:rPr>
        <w:t>terroryzmu</w:t>
      </w:r>
      <w:r w:rsidR="00A12752" w:rsidRPr="00ED16C2">
        <w:rPr>
          <w:rFonts w:ascii="Tahoma" w:hAnsi="Tahoma" w:cs="Tahoma"/>
          <w:sz w:val="20"/>
        </w:rPr>
        <w:t xml:space="preserve"> lub sabotażu</w:t>
      </w:r>
      <w:r w:rsidRPr="00ED16C2">
        <w:rPr>
          <w:rFonts w:ascii="Tahoma" w:hAnsi="Tahoma" w:cs="Tahoma"/>
          <w:sz w:val="20"/>
        </w:rPr>
        <w:t>. Przez</w:t>
      </w:r>
      <w:r w:rsidRPr="001A7F73">
        <w:rPr>
          <w:rFonts w:ascii="Tahoma" w:hAnsi="Tahoma" w:cs="Tahoma"/>
          <w:sz w:val="20"/>
        </w:rPr>
        <w:t xml:space="preserve">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ED16C2">
      <w:pPr>
        <w:ind w:left="426"/>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AC018A">
      <w:pPr>
        <w:pStyle w:val="Akapitzlist"/>
        <w:numPr>
          <w:ilvl w:val="0"/>
          <w:numId w:val="27"/>
        </w:numPr>
        <w:ind w:left="709"/>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AC018A">
      <w:pPr>
        <w:pStyle w:val="Akapitzlist"/>
        <w:numPr>
          <w:ilvl w:val="0"/>
          <w:numId w:val="27"/>
        </w:numPr>
        <w:ind w:left="709"/>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AC018A">
      <w:pPr>
        <w:pStyle w:val="Akapitzlist"/>
        <w:numPr>
          <w:ilvl w:val="0"/>
          <w:numId w:val="27"/>
        </w:numPr>
        <w:ind w:left="709"/>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AC018A">
      <w:pPr>
        <w:pStyle w:val="Akapitzlist"/>
        <w:numPr>
          <w:ilvl w:val="0"/>
          <w:numId w:val="27"/>
        </w:numPr>
        <w:ind w:left="709"/>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ED16C2" w:rsidRDefault="00F639EF" w:rsidP="00ED16C2">
      <w:pPr>
        <w:pStyle w:val="WW-Tekstpodstawowywcity2"/>
        <w:ind w:left="426"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sprzętu elektronicznego. Limit odpowiedzialności na jedno i wszystkie zdarzenia w rocznym okresie </w:t>
      </w:r>
      <w:r w:rsidRPr="00ED16C2">
        <w:rPr>
          <w:rFonts w:ascii="Tahoma" w:hAnsi="Tahoma" w:cs="Tahoma"/>
          <w:sz w:val="20"/>
        </w:rPr>
        <w:t>ubezpieczenia: 1.000.000,00 zł.</w:t>
      </w:r>
    </w:p>
    <w:p w14:paraId="554E4280" w14:textId="77777777" w:rsidR="00F639EF" w:rsidRDefault="00F639EF" w:rsidP="00ED16C2">
      <w:pPr>
        <w:pStyle w:val="WW-Tekstpodstawowywcity2"/>
        <w:ind w:left="426" w:firstLine="0"/>
        <w:rPr>
          <w:rFonts w:ascii="Tahoma" w:hAnsi="Tahoma" w:cs="Tahoma"/>
          <w:sz w:val="20"/>
        </w:rPr>
      </w:pPr>
    </w:p>
    <w:p w14:paraId="365A04F6" w14:textId="77777777" w:rsidR="00F639EF" w:rsidRPr="003E7AA6" w:rsidRDefault="00F639EF" w:rsidP="00ED16C2">
      <w:pPr>
        <w:numPr>
          <w:ilvl w:val="0"/>
          <w:numId w:val="5"/>
        </w:numPr>
        <w:tabs>
          <w:tab w:val="clear" w:pos="1070"/>
        </w:tabs>
        <w:suppressAutoHyphens/>
        <w:ind w:left="426" w:hanging="426"/>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w:t>
      </w:r>
      <w:r w:rsidRPr="003E7AA6">
        <w:rPr>
          <w:rFonts w:ascii="Tahoma" w:hAnsi="Tahoma" w:cs="Tahoma"/>
        </w:rPr>
        <w:lastRenderedPageBreak/>
        <w:t>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ED16C2">
      <w:pPr>
        <w:tabs>
          <w:tab w:val="left" w:pos="993"/>
        </w:tabs>
        <w:ind w:left="426"/>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7C2664">
      <w:pPr>
        <w:numPr>
          <w:ilvl w:val="0"/>
          <w:numId w:val="29"/>
        </w:numPr>
        <w:tabs>
          <w:tab w:val="clear" w:pos="1922"/>
        </w:tabs>
        <w:ind w:left="426"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7C2664">
      <w:pPr>
        <w:numPr>
          <w:ilvl w:val="0"/>
          <w:numId w:val="29"/>
        </w:numPr>
        <w:tabs>
          <w:tab w:val="clear" w:pos="1922"/>
        </w:tabs>
        <w:ind w:left="426"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7C2664">
      <w:pPr>
        <w:numPr>
          <w:ilvl w:val="0"/>
          <w:numId w:val="29"/>
        </w:numPr>
        <w:tabs>
          <w:tab w:val="clear" w:pos="1922"/>
        </w:tabs>
        <w:ind w:left="426"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7C2664">
      <w:pPr>
        <w:numPr>
          <w:ilvl w:val="0"/>
          <w:numId w:val="29"/>
        </w:numPr>
        <w:tabs>
          <w:tab w:val="clear" w:pos="1922"/>
        </w:tabs>
        <w:ind w:left="426"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ED16C2">
      <w:pPr>
        <w:tabs>
          <w:tab w:val="left" w:pos="993"/>
          <w:tab w:val="num" w:pos="1276"/>
        </w:tabs>
        <w:ind w:left="426"/>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AC018A">
      <w:pPr>
        <w:numPr>
          <w:ilvl w:val="1"/>
          <w:numId w:val="28"/>
        </w:numPr>
        <w:tabs>
          <w:tab w:val="left" w:pos="993"/>
          <w:tab w:val="num" w:pos="1276"/>
        </w:tabs>
        <w:ind w:left="426"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AC018A">
      <w:pPr>
        <w:numPr>
          <w:ilvl w:val="1"/>
          <w:numId w:val="28"/>
        </w:numPr>
        <w:tabs>
          <w:tab w:val="left" w:pos="993"/>
          <w:tab w:val="num" w:pos="1276"/>
        </w:tabs>
        <w:ind w:left="426"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AC018A">
      <w:pPr>
        <w:numPr>
          <w:ilvl w:val="1"/>
          <w:numId w:val="28"/>
        </w:numPr>
        <w:tabs>
          <w:tab w:val="left" w:pos="993"/>
          <w:tab w:val="num" w:pos="1276"/>
        </w:tabs>
        <w:ind w:left="426"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AC018A">
      <w:pPr>
        <w:numPr>
          <w:ilvl w:val="1"/>
          <w:numId w:val="28"/>
        </w:numPr>
        <w:tabs>
          <w:tab w:val="left" w:pos="993"/>
          <w:tab w:val="num" w:pos="1276"/>
        </w:tabs>
        <w:ind w:left="426" w:firstLine="0"/>
        <w:contextualSpacing/>
        <w:jc w:val="both"/>
        <w:rPr>
          <w:rFonts w:ascii="Tahoma" w:hAnsi="Tahoma" w:cs="Tahoma"/>
        </w:rPr>
      </w:pPr>
      <w:r w:rsidRPr="003E7AA6">
        <w:rPr>
          <w:rFonts w:ascii="Tahoma" w:hAnsi="Tahoma" w:cs="Tahoma"/>
        </w:rPr>
        <w:t>aktów terroryzmu.</w:t>
      </w:r>
    </w:p>
    <w:p w14:paraId="1EA323D8" w14:textId="77777777" w:rsidR="00F639EF" w:rsidRPr="00ED16C2" w:rsidRDefault="00F639EF" w:rsidP="00ED16C2">
      <w:pPr>
        <w:pStyle w:val="WW-Tekstpodstawowywcity2"/>
        <w:tabs>
          <w:tab w:val="num" w:pos="1276"/>
        </w:tabs>
        <w:ind w:left="426" w:firstLine="0"/>
        <w:rPr>
          <w:rFonts w:ascii="Tahoma" w:hAnsi="Tahoma" w:cs="Tahoma"/>
          <w:sz w:val="20"/>
        </w:rPr>
      </w:pPr>
      <w:r w:rsidRPr="009C24C0">
        <w:rPr>
          <w:rFonts w:ascii="Tahoma" w:hAnsi="Tahoma" w:cs="Tahoma"/>
          <w:sz w:val="20"/>
        </w:rPr>
        <w:t xml:space="preserve">Klauzula dotyczy ubezpieczenia mienia od wszystkich ryzyk oraz ubezpieczenia sprzętu elektronicznego. Limit </w:t>
      </w:r>
      <w:r w:rsidRPr="00ED16C2">
        <w:rPr>
          <w:rFonts w:ascii="Tahoma" w:hAnsi="Tahoma" w:cs="Tahoma"/>
          <w:sz w:val="20"/>
        </w:rPr>
        <w:t>odpowiedzialności na jedno i wszystkie zdarzenia w rocznym okresie ubezpieczenia: 1.000.000,00 zł.</w:t>
      </w:r>
    </w:p>
    <w:p w14:paraId="73A2E87D" w14:textId="77777777" w:rsidR="00F639EF" w:rsidRPr="003E7AA6" w:rsidRDefault="00F639EF" w:rsidP="00ED16C2">
      <w:pPr>
        <w:pStyle w:val="WW-Tekstpodstawowywcity2"/>
        <w:ind w:left="426" w:firstLine="0"/>
        <w:rPr>
          <w:rFonts w:ascii="Tahoma" w:hAnsi="Tahoma" w:cs="Tahoma"/>
          <w:color w:val="FF0000"/>
          <w:sz w:val="20"/>
        </w:rPr>
      </w:pPr>
    </w:p>
    <w:p w14:paraId="4BBDE724" w14:textId="77777777" w:rsidR="00F639EF" w:rsidRPr="0067525B"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ED16C2">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ED16C2">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ED16C2" w:rsidRDefault="00F639EF" w:rsidP="00ED16C2">
      <w:pPr>
        <w:pStyle w:val="WW-Tekstpodstawowywcity2"/>
        <w:numPr>
          <w:ilvl w:val="0"/>
          <w:numId w:val="5"/>
        </w:numPr>
        <w:tabs>
          <w:tab w:val="clear" w:pos="1070"/>
        </w:tabs>
        <w:ind w:left="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kolejny </w:t>
      </w:r>
      <w:r w:rsidRPr="00D5353D">
        <w:rPr>
          <w:rFonts w:ascii="Tahoma" w:hAnsi="Tahoma" w:cs="Tahoma"/>
          <w:sz w:val="20"/>
        </w:rPr>
        <w:lastRenderedPageBreak/>
        <w:t>okres ubezpieczenia (rozliczeniowy) w wysokości 10%. Kl</w:t>
      </w:r>
      <w:r w:rsidR="005A0563">
        <w:rPr>
          <w:rFonts w:ascii="Tahoma" w:hAnsi="Tahoma" w:cs="Tahoma"/>
          <w:sz w:val="20"/>
        </w:rPr>
        <w:t xml:space="preserve">auzula dotyczy wszystkich </w:t>
      </w:r>
      <w:r w:rsidR="005A0563" w:rsidRPr="00ED16C2">
        <w:rPr>
          <w:rFonts w:ascii="Tahoma" w:hAnsi="Tahoma" w:cs="Tahoma"/>
          <w:sz w:val="20"/>
        </w:rPr>
        <w:t>ryzyk z wyłączeniem ubezpieczenia odpowiedzialności cywilnej.</w:t>
      </w:r>
    </w:p>
    <w:p w14:paraId="67782046" w14:textId="77777777" w:rsidR="00F639EF" w:rsidRPr="00D5353D" w:rsidRDefault="00F639EF" w:rsidP="00ED16C2">
      <w:pPr>
        <w:spacing w:before="112" w:after="248"/>
        <w:ind w:left="42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ED16C2">
      <w:pPr>
        <w:pStyle w:val="WW-Tekstpodstawowywcity2"/>
        <w:ind w:left="426"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5C534D2" w:rsidR="00F639EF" w:rsidRDefault="00F639EF" w:rsidP="00ED16C2">
      <w:pPr>
        <w:pStyle w:val="WW-Tekstpodstawowywcity2"/>
        <w:ind w:left="426" w:firstLine="0"/>
        <w:rPr>
          <w:rFonts w:ascii="Tahoma" w:hAnsi="Tahoma" w:cs="Tahoma"/>
          <w:b/>
          <w:sz w:val="20"/>
        </w:rPr>
      </w:pPr>
    </w:p>
    <w:p w14:paraId="29885633" w14:textId="77777777" w:rsidR="00ED16C2" w:rsidRPr="007F2FC9" w:rsidRDefault="00ED16C2" w:rsidP="00ED16C2">
      <w:pPr>
        <w:pStyle w:val="WW-Tekstpodstawowywcity2"/>
        <w:ind w:left="426" w:firstLine="0"/>
        <w:rPr>
          <w:rFonts w:ascii="Tahoma" w:hAnsi="Tahoma" w:cs="Tahoma"/>
          <w:sz w:val="20"/>
        </w:rPr>
      </w:pPr>
    </w:p>
    <w:p w14:paraId="2CA3B17B" w14:textId="77777777" w:rsidR="00F639EF" w:rsidRPr="00464461" w:rsidRDefault="00F639EF" w:rsidP="00ED16C2">
      <w:pPr>
        <w:pStyle w:val="WW-Tekstpodstawowywcity2"/>
        <w:numPr>
          <w:ilvl w:val="0"/>
          <w:numId w:val="5"/>
        </w:numPr>
        <w:tabs>
          <w:tab w:val="clear" w:pos="1070"/>
        </w:tabs>
        <w:ind w:left="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ED16C2">
      <w:pPr>
        <w:pStyle w:val="WW-Tekstpodstawowywcity2"/>
        <w:ind w:left="426" w:firstLine="0"/>
        <w:rPr>
          <w:rFonts w:ascii="Tahoma" w:hAnsi="Tahoma" w:cs="Tahoma"/>
          <w:sz w:val="20"/>
        </w:rPr>
      </w:pPr>
    </w:p>
    <w:p w14:paraId="0B75D47D" w14:textId="77777777" w:rsidR="00F639EF" w:rsidRPr="00ED16C2" w:rsidRDefault="00F639EF" w:rsidP="00ED16C2">
      <w:pPr>
        <w:pStyle w:val="WW-Tekstpodstawowywcity2"/>
        <w:numPr>
          <w:ilvl w:val="0"/>
          <w:numId w:val="5"/>
        </w:numPr>
        <w:tabs>
          <w:tab w:val="clear" w:pos="1070"/>
        </w:tabs>
        <w:ind w:left="426"/>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w:t>
      </w:r>
      <w:r w:rsidRPr="00ED16C2">
        <w:rPr>
          <w:rFonts w:ascii="Tahoma" w:hAnsi="Tahoma" w:cs="Tahoma"/>
          <w:sz w:val="20"/>
        </w:rPr>
        <w:t>ryzyk, ubezpieczenia maszyn od uszkodzeń.</w:t>
      </w:r>
    </w:p>
    <w:p w14:paraId="4265853E" w14:textId="77777777" w:rsidR="00F639EF" w:rsidRDefault="00F639EF" w:rsidP="00ED16C2">
      <w:pPr>
        <w:pStyle w:val="Akapitzlist"/>
        <w:ind w:left="426"/>
        <w:rPr>
          <w:rFonts w:ascii="Tahoma" w:hAnsi="Tahoma" w:cs="Tahoma"/>
          <w:color w:val="FF0000"/>
          <w:sz w:val="20"/>
        </w:rPr>
      </w:pPr>
    </w:p>
    <w:p w14:paraId="4BB58074" w14:textId="77777777" w:rsidR="00F639EF" w:rsidRPr="007F2FC9" w:rsidRDefault="00F639EF" w:rsidP="00ED16C2">
      <w:pPr>
        <w:pStyle w:val="WW-Tekstpodstawowywcity2"/>
        <w:numPr>
          <w:ilvl w:val="0"/>
          <w:numId w:val="5"/>
        </w:numPr>
        <w:tabs>
          <w:tab w:val="clear" w:pos="1070"/>
        </w:tabs>
        <w:ind w:left="426"/>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ED16C2">
      <w:pPr>
        <w:pStyle w:val="Akapitzlist"/>
        <w:ind w:left="426"/>
        <w:rPr>
          <w:rFonts w:ascii="Tahoma" w:hAnsi="Tahoma" w:cs="Tahoma"/>
          <w:color w:val="FF0000"/>
          <w:sz w:val="20"/>
        </w:rPr>
      </w:pPr>
    </w:p>
    <w:p w14:paraId="610B93B6" w14:textId="77777777" w:rsidR="00F639EF" w:rsidRPr="0067525B" w:rsidRDefault="00F639EF" w:rsidP="00ED16C2">
      <w:pPr>
        <w:pStyle w:val="WW-Tekstpodstawowywcity2"/>
        <w:numPr>
          <w:ilvl w:val="0"/>
          <w:numId w:val="5"/>
        </w:numPr>
        <w:tabs>
          <w:tab w:val="clear" w:pos="1070"/>
        </w:tabs>
        <w:ind w:left="426"/>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ED16C2">
      <w:pPr>
        <w:pStyle w:val="Akapitzlist"/>
        <w:ind w:left="426"/>
        <w:rPr>
          <w:rFonts w:ascii="Tahoma" w:hAnsi="Tahoma" w:cs="Tahoma"/>
          <w:b/>
          <w:color w:val="FF0000"/>
          <w:sz w:val="20"/>
        </w:rPr>
      </w:pPr>
    </w:p>
    <w:p w14:paraId="58CE0D3C" w14:textId="77777777" w:rsidR="00F639EF" w:rsidRPr="0067525B" w:rsidRDefault="00F639EF" w:rsidP="00ED16C2">
      <w:pPr>
        <w:pStyle w:val="WW-Tekstpodstawowywcity2"/>
        <w:numPr>
          <w:ilvl w:val="0"/>
          <w:numId w:val="5"/>
        </w:numPr>
        <w:tabs>
          <w:tab w:val="clear" w:pos="1070"/>
        </w:tabs>
        <w:ind w:left="426"/>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ED16C2">
        <w:rPr>
          <w:rStyle w:val="Pogrubienie"/>
          <w:rFonts w:ascii="Tahoma" w:hAnsi="Tahoma" w:cs="Tahoma"/>
          <w:sz w:val="20"/>
          <w:shd w:val="clear" w:color="auto" w:fill="FFFFFF"/>
        </w:rPr>
        <w:t xml:space="preserve">odpowiedzialności 200 000,00 zł na jeden </w:t>
      </w:r>
      <w:r w:rsidRPr="0067525B">
        <w:rPr>
          <w:rStyle w:val="Pogrubienie"/>
          <w:rFonts w:ascii="Tahoma" w:hAnsi="Tahoma" w:cs="Tahoma"/>
          <w:color w:val="000000"/>
          <w:sz w:val="20"/>
          <w:shd w:val="clear" w:color="auto" w:fill="FFFFFF"/>
        </w:rPr>
        <w:t>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67525B" w:rsidRDefault="00F639EF" w:rsidP="00ED16C2">
      <w:pPr>
        <w:pStyle w:val="Akapitzlist"/>
        <w:ind w:left="426"/>
        <w:rPr>
          <w:rFonts w:ascii="Tahoma" w:hAnsi="Tahoma" w:cs="Tahoma"/>
          <w:b/>
          <w:sz w:val="20"/>
        </w:rPr>
      </w:pPr>
    </w:p>
    <w:p w14:paraId="079A79BC" w14:textId="0D59CDA2" w:rsidR="00F639EF" w:rsidRPr="007C2664" w:rsidRDefault="00F639EF" w:rsidP="00ED16C2">
      <w:pPr>
        <w:pStyle w:val="Akapitzlist"/>
        <w:numPr>
          <w:ilvl w:val="0"/>
          <w:numId w:val="5"/>
        </w:numPr>
        <w:tabs>
          <w:tab w:val="clear" w:pos="1070"/>
        </w:tabs>
        <w:ind w:left="426"/>
        <w:jc w:val="both"/>
        <w:rPr>
          <w:rFonts w:ascii="Tahoma" w:hAnsi="Tahoma" w:cs="Tahoma"/>
          <w:sz w:val="20"/>
          <w:szCs w:val="20"/>
        </w:rPr>
      </w:pPr>
      <w:r w:rsidRPr="00ED16C2">
        <w:rPr>
          <w:rFonts w:ascii="Tahoma" w:hAnsi="Tahoma" w:cs="Tahoma"/>
          <w:b/>
          <w:iCs/>
          <w:sz w:val="20"/>
          <w:szCs w:val="20"/>
        </w:rPr>
        <w:t>Klauzula wężykowa</w:t>
      </w:r>
      <w:r w:rsidRPr="00ED16C2">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ED16C2">
        <w:rPr>
          <w:rFonts w:ascii="Tahoma" w:hAnsi="Tahoma" w:cs="Tahoma"/>
          <w:iCs/>
          <w:sz w:val="20"/>
          <w:szCs w:val="20"/>
        </w:rPr>
        <w:t>10</w:t>
      </w:r>
      <w:r w:rsidRPr="00ED16C2">
        <w:rPr>
          <w:rFonts w:ascii="Tahoma" w:hAnsi="Tahoma" w:cs="Tahoma"/>
          <w:iCs/>
          <w:sz w:val="20"/>
          <w:szCs w:val="20"/>
        </w:rPr>
        <w:t xml:space="preserve">0 000,00 zł na jeden i wszystkie wypadki ubezpieczeniowe w okresie </w:t>
      </w:r>
      <w:r w:rsidRPr="007C2664">
        <w:rPr>
          <w:rFonts w:ascii="Tahoma" w:hAnsi="Tahoma" w:cs="Tahoma"/>
          <w:iCs/>
          <w:sz w:val="20"/>
          <w:szCs w:val="20"/>
        </w:rPr>
        <w:t>ubezpieczenia. Klauzula dotyczy ubezpieczenia odpowiedzialności cywilnej.</w:t>
      </w:r>
    </w:p>
    <w:p w14:paraId="4C3CC5DD" w14:textId="77777777" w:rsidR="00F639EF" w:rsidRPr="007C2664" w:rsidRDefault="00F639EF" w:rsidP="00ED16C2">
      <w:pPr>
        <w:pStyle w:val="WW-Tekstpodstawowywcity2"/>
        <w:ind w:left="426" w:firstLine="0"/>
        <w:rPr>
          <w:rFonts w:ascii="Tahoma" w:hAnsi="Tahoma" w:cs="Tahoma"/>
          <w:sz w:val="20"/>
        </w:rPr>
      </w:pPr>
    </w:p>
    <w:p w14:paraId="32C0C9AF" w14:textId="68B234A3" w:rsidR="00193854" w:rsidRPr="007C2664" w:rsidRDefault="00193854" w:rsidP="00ED16C2">
      <w:pPr>
        <w:pStyle w:val="WW-Tekstpodstawowywcity2"/>
        <w:numPr>
          <w:ilvl w:val="0"/>
          <w:numId w:val="5"/>
        </w:numPr>
        <w:tabs>
          <w:tab w:val="clear" w:pos="1070"/>
        </w:tabs>
        <w:ind w:left="426" w:hanging="426"/>
        <w:rPr>
          <w:rFonts w:ascii="Tahoma" w:hAnsi="Tahoma" w:cs="Tahoma"/>
          <w:sz w:val="20"/>
        </w:rPr>
      </w:pPr>
      <w:r w:rsidRPr="007C2664">
        <w:rPr>
          <w:rFonts w:ascii="Tahoma" w:hAnsi="Tahoma" w:cs="Tahoma"/>
          <w:b/>
          <w:bCs/>
          <w:sz w:val="20"/>
          <w:shd w:val="clear" w:color="auto" w:fill="FFFFFF"/>
        </w:rPr>
        <w:t xml:space="preserve">Klauzula zwiększonych kosztów działalności </w:t>
      </w:r>
      <w:r w:rsidRPr="007C2664">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w:t>
      </w:r>
      <w:r w:rsidRPr="007C2664">
        <w:rPr>
          <w:rFonts w:ascii="Tahoma" w:hAnsi="Tahoma" w:cs="Tahoma"/>
          <w:sz w:val="20"/>
          <w:shd w:val="clear" w:color="auto" w:fill="FFFFFF"/>
        </w:rPr>
        <w:lastRenderedPageBreak/>
        <w:t>szkodowego) objętego ochroną ubezpieczeniową w ramach ryzyk, których dotyczy niniejsza klauzula. Zwiększone koszty działalności mogą wynikać w szczególności z:</w:t>
      </w:r>
    </w:p>
    <w:p w14:paraId="2906121F" w14:textId="77777777" w:rsidR="00193854" w:rsidRPr="007C2664" w:rsidRDefault="00193854" w:rsidP="00ED16C2">
      <w:pPr>
        <w:pStyle w:val="Akapitzlist"/>
        <w:ind w:left="426"/>
        <w:rPr>
          <w:rFonts w:ascii="Tahoma" w:hAnsi="Tahoma" w:cs="Tahoma"/>
          <w:sz w:val="20"/>
          <w:szCs w:val="20"/>
          <w:shd w:val="clear" w:color="auto" w:fill="FFFFFF"/>
        </w:rPr>
      </w:pPr>
      <w:r w:rsidRPr="007C2664">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7C2664" w:rsidRDefault="00193854" w:rsidP="00ED16C2">
      <w:pPr>
        <w:pStyle w:val="Akapitzlist"/>
        <w:ind w:left="426"/>
        <w:rPr>
          <w:rFonts w:ascii="Tahoma" w:hAnsi="Tahoma" w:cs="Tahoma"/>
          <w:sz w:val="20"/>
          <w:szCs w:val="20"/>
          <w:shd w:val="clear" w:color="auto" w:fill="FFFFFF"/>
        </w:rPr>
      </w:pPr>
      <w:r w:rsidRPr="007C2664">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055F9A4D" w:rsidR="00193854" w:rsidRPr="007C2664" w:rsidRDefault="00193854" w:rsidP="00ED16C2">
      <w:pPr>
        <w:pStyle w:val="WW-Tekstpodstawowywcity2"/>
        <w:ind w:left="426" w:firstLine="0"/>
        <w:rPr>
          <w:rFonts w:ascii="Tahoma" w:hAnsi="Tahoma" w:cs="Tahoma"/>
          <w:sz w:val="20"/>
        </w:rPr>
      </w:pPr>
      <w:r w:rsidRPr="007C2664">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7C2664">
        <w:rPr>
          <w:rFonts w:ascii="Tahoma" w:hAnsi="Tahoma" w:cs="Tahoma"/>
          <w:b/>
          <w:bCs/>
          <w:sz w:val="20"/>
          <w:shd w:val="clear" w:color="auto" w:fill="FFFFFF"/>
        </w:rPr>
        <w:t>100.000,00 zł</w:t>
      </w:r>
      <w:r w:rsidRPr="007C2664">
        <w:rPr>
          <w:rFonts w:ascii="Tahoma" w:hAnsi="Tahoma" w:cs="Tahoma"/>
          <w:sz w:val="20"/>
          <w:shd w:val="clear" w:color="auto" w:fill="FFFFFF"/>
        </w:rPr>
        <w:t xml:space="preserve"> na jedno i wszystkie zdarzenia w rocznym okresie ubezpieczenia. Klauzula dotyczy ubezpieczenia mienia od wszystkich ryzyk.</w:t>
      </w:r>
    </w:p>
    <w:p w14:paraId="4932890E" w14:textId="77777777" w:rsidR="00193854" w:rsidRPr="007C2664" w:rsidRDefault="00193854" w:rsidP="00F639EF">
      <w:pPr>
        <w:pStyle w:val="WW-Tekstpodstawowywcity2"/>
        <w:ind w:left="1070" w:firstLine="0"/>
        <w:rPr>
          <w:rFonts w:ascii="Tahoma" w:hAnsi="Tahoma" w:cs="Tahoma"/>
          <w:sz w:val="20"/>
        </w:rPr>
      </w:pPr>
    </w:p>
    <w:p w14:paraId="3B0735E0" w14:textId="77777777" w:rsidR="00F639EF" w:rsidRPr="007C2664" w:rsidRDefault="00F639EF" w:rsidP="00F639EF">
      <w:pPr>
        <w:pStyle w:val="WW-Tekstpodstawowy3"/>
        <w:rPr>
          <w:rFonts w:ascii="Tahoma" w:hAnsi="Tahoma" w:cs="Tahoma"/>
          <w:sz w:val="20"/>
        </w:rPr>
      </w:pPr>
    </w:p>
    <w:p w14:paraId="1EAA9A9C" w14:textId="77777777" w:rsidR="00F639EF" w:rsidRPr="00ED16C2" w:rsidRDefault="00F639EF" w:rsidP="00F639EF">
      <w:pPr>
        <w:pStyle w:val="WW-Tekstpodstawowy3"/>
        <w:rPr>
          <w:rFonts w:ascii="Tahoma" w:hAnsi="Tahoma" w:cs="Tahoma"/>
          <w:sz w:val="20"/>
        </w:rPr>
      </w:pPr>
      <w:r w:rsidRPr="00ED16C2">
        <w:rPr>
          <w:rFonts w:ascii="Tahoma" w:hAnsi="Tahoma" w:cs="Tahoma"/>
          <w:sz w:val="20"/>
        </w:rPr>
        <w:t>Część II Zamówienia</w:t>
      </w:r>
    </w:p>
    <w:p w14:paraId="09AF54E4" w14:textId="77777777" w:rsidR="00F639EF" w:rsidRDefault="00F639EF" w:rsidP="00F639EF">
      <w:pPr>
        <w:rPr>
          <w:rFonts w:ascii="Tahoma" w:hAnsi="Tahoma" w:cs="Tahoma"/>
          <w:highlight w:val="red"/>
        </w:rPr>
      </w:pPr>
    </w:p>
    <w:p w14:paraId="26585CE9" w14:textId="77777777" w:rsidR="00F639EF" w:rsidRPr="00ED16C2" w:rsidRDefault="00F639EF" w:rsidP="00F639EF">
      <w:pPr>
        <w:jc w:val="center"/>
        <w:rPr>
          <w:rFonts w:ascii="Tahoma" w:hAnsi="Tahoma" w:cs="Tahoma"/>
          <w:b/>
          <w:u w:val="single"/>
        </w:rPr>
      </w:pPr>
      <w:r w:rsidRPr="00ED16C2">
        <w:rPr>
          <w:rFonts w:ascii="Tahoma" w:hAnsi="Tahoma" w:cs="Tahoma"/>
          <w:b/>
          <w:u w:val="single"/>
        </w:rPr>
        <w:t>KLAUZULE OBLIGATORYJNIE WŁĄCZONE DO ZAKRESU UBEZPIECZENIA</w:t>
      </w:r>
    </w:p>
    <w:p w14:paraId="26F12552" w14:textId="77777777" w:rsidR="00F639EF" w:rsidRPr="00053D82" w:rsidRDefault="00F639EF" w:rsidP="00F639EF">
      <w:pPr>
        <w:rPr>
          <w:highlight w:val="green"/>
        </w:rPr>
      </w:pPr>
    </w:p>
    <w:p w14:paraId="2E5F57BC" w14:textId="24AEC4C8" w:rsidR="00193854" w:rsidRPr="00ED16C2" w:rsidRDefault="00193854" w:rsidP="00AC018A">
      <w:pPr>
        <w:pStyle w:val="WW-Tekstpodstawowywcity2"/>
        <w:numPr>
          <w:ilvl w:val="0"/>
          <w:numId w:val="31"/>
        </w:numPr>
        <w:spacing w:before="112"/>
        <w:ind w:left="425" w:hanging="425"/>
        <w:rPr>
          <w:rFonts w:ascii="Tahoma" w:hAnsi="Tahoma" w:cs="Tahoma"/>
          <w:sz w:val="20"/>
        </w:rPr>
      </w:pPr>
      <w:r w:rsidRPr="00ED16C2">
        <w:rPr>
          <w:rFonts w:ascii="Tahoma" w:hAnsi="Tahoma" w:cs="Tahoma"/>
          <w:b/>
          <w:sz w:val="20"/>
        </w:rPr>
        <w:t>Klauzula reprezentantów</w:t>
      </w:r>
      <w:r w:rsidRPr="00ED16C2">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/Burmistrz, Prezydent lub Zarząd Powiatu/. Za szkody powstałe </w:t>
      </w:r>
      <w:r w:rsidR="004432A1" w:rsidRPr="00ED16C2">
        <w:rPr>
          <w:rFonts w:ascii="Tahoma" w:hAnsi="Tahoma" w:cs="Tahoma"/>
          <w:sz w:val="20"/>
        </w:rPr>
        <w:t xml:space="preserve">wskutek </w:t>
      </w:r>
      <w:r w:rsidRPr="00ED16C2">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4A83A771" w14:textId="77777777" w:rsidR="00193854" w:rsidRPr="00ED16C2" w:rsidRDefault="00193854" w:rsidP="00ED16C2">
      <w:pPr>
        <w:pStyle w:val="WW-Tekstpodstawowywcity2"/>
        <w:ind w:left="426" w:firstLine="0"/>
        <w:rPr>
          <w:rFonts w:ascii="Tahoma" w:hAnsi="Tahoma" w:cs="Tahoma"/>
          <w:sz w:val="20"/>
        </w:rPr>
      </w:pPr>
    </w:p>
    <w:p w14:paraId="0C3189FE" w14:textId="77777777" w:rsidR="00F639EF" w:rsidRPr="00ED16C2" w:rsidRDefault="00F639EF" w:rsidP="00AC018A">
      <w:pPr>
        <w:pStyle w:val="WW-Tekstpodstawowywcity2"/>
        <w:numPr>
          <w:ilvl w:val="0"/>
          <w:numId w:val="31"/>
        </w:numPr>
        <w:ind w:left="426"/>
        <w:rPr>
          <w:rFonts w:ascii="Tahoma" w:hAnsi="Tahoma" w:cs="Tahoma"/>
          <w:sz w:val="20"/>
        </w:rPr>
      </w:pPr>
      <w:r w:rsidRPr="00ED16C2">
        <w:rPr>
          <w:rFonts w:ascii="Tahoma" w:hAnsi="Tahoma" w:cs="Tahoma"/>
          <w:b/>
          <w:sz w:val="20"/>
        </w:rPr>
        <w:t xml:space="preserve">Klauzula płatności rat - </w:t>
      </w:r>
      <w:r w:rsidRPr="00ED16C2">
        <w:rPr>
          <w:rFonts w:ascii="Tahoma" w:hAnsi="Tahoma" w:cs="Tahoma"/>
          <w:sz w:val="20"/>
        </w:rPr>
        <w:t>w przypadku wypłaty odszkodowania,</w:t>
      </w:r>
      <w:r w:rsidRPr="00ED16C2">
        <w:rPr>
          <w:rFonts w:ascii="Tahoma" w:hAnsi="Tahoma" w:cs="Tahoma"/>
          <w:b/>
          <w:sz w:val="20"/>
        </w:rPr>
        <w:t xml:space="preserve"> </w:t>
      </w:r>
      <w:r w:rsidRPr="00ED16C2">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ED16C2" w:rsidRDefault="00F639EF" w:rsidP="00ED16C2">
      <w:pPr>
        <w:pStyle w:val="WW-Tekstpodstawowywcity2"/>
        <w:ind w:left="426" w:firstLine="0"/>
        <w:rPr>
          <w:rFonts w:ascii="Tahoma" w:hAnsi="Tahoma" w:cs="Tahoma"/>
          <w:sz w:val="20"/>
        </w:rPr>
      </w:pPr>
    </w:p>
    <w:p w14:paraId="618D5FCF" w14:textId="77777777" w:rsidR="00F639EF" w:rsidRPr="00ED16C2" w:rsidRDefault="00F639EF" w:rsidP="00AC018A">
      <w:pPr>
        <w:pStyle w:val="WW-Tekstpodstawowywcity2"/>
        <w:numPr>
          <w:ilvl w:val="0"/>
          <w:numId w:val="31"/>
        </w:numPr>
        <w:ind w:left="426"/>
        <w:rPr>
          <w:rFonts w:ascii="Tahoma" w:hAnsi="Tahoma" w:cs="Tahoma"/>
          <w:sz w:val="20"/>
        </w:rPr>
      </w:pPr>
      <w:r w:rsidRPr="00ED16C2">
        <w:rPr>
          <w:rFonts w:ascii="Tahoma" w:hAnsi="Tahoma" w:cs="Tahoma"/>
          <w:b/>
          <w:sz w:val="20"/>
        </w:rPr>
        <w:t xml:space="preserve">Klauzula niezawiadomienia w terminie o szkodzie - </w:t>
      </w:r>
      <w:r w:rsidRPr="00ED16C2">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ED16C2" w:rsidRDefault="00F639EF" w:rsidP="00ED16C2">
      <w:pPr>
        <w:pStyle w:val="WW-Tekstpodstawowywcity2"/>
        <w:ind w:left="426" w:firstLine="0"/>
        <w:rPr>
          <w:rFonts w:ascii="Tahoma" w:hAnsi="Tahoma" w:cs="Tahoma"/>
          <w:sz w:val="20"/>
        </w:rPr>
      </w:pPr>
    </w:p>
    <w:p w14:paraId="5703F6BE" w14:textId="10203A4A" w:rsidR="00F639EF" w:rsidRPr="00ED16C2" w:rsidRDefault="00F639EF" w:rsidP="00AC018A">
      <w:pPr>
        <w:pStyle w:val="WW-Tekstpodstawowywcity2"/>
        <w:numPr>
          <w:ilvl w:val="0"/>
          <w:numId w:val="31"/>
        </w:numPr>
        <w:ind w:left="426"/>
        <w:rPr>
          <w:rFonts w:ascii="Tahoma" w:hAnsi="Tahoma" w:cs="Tahoma"/>
          <w:sz w:val="20"/>
        </w:rPr>
      </w:pPr>
      <w:r w:rsidRPr="00ED16C2">
        <w:rPr>
          <w:rFonts w:ascii="Tahoma" w:hAnsi="Tahoma" w:cs="Tahoma"/>
          <w:b/>
          <w:sz w:val="20"/>
        </w:rPr>
        <w:t xml:space="preserve">Klauzula warunków i taryf – </w:t>
      </w:r>
      <w:r w:rsidRPr="00ED16C2">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ED16C2">
        <w:rPr>
          <w:rFonts w:ascii="Tahoma" w:hAnsi="Tahoma" w:cs="Tahoma"/>
          <w:sz w:val="20"/>
        </w:rPr>
        <w:t xml:space="preserve"> Klauzula nie dotyczy przypadków uregulowanych w art. 816 </w:t>
      </w:r>
      <w:proofErr w:type="spellStart"/>
      <w:r w:rsidR="00104B65" w:rsidRPr="00ED16C2">
        <w:rPr>
          <w:rFonts w:ascii="Tahoma" w:hAnsi="Tahoma" w:cs="Tahoma"/>
          <w:sz w:val="20"/>
        </w:rPr>
        <w:t>kc</w:t>
      </w:r>
      <w:proofErr w:type="spellEnd"/>
      <w:r w:rsidR="00104B65" w:rsidRPr="00ED16C2">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AC018A">
      <w:pPr>
        <w:pStyle w:val="WW-Tekstpodstawowywcity2"/>
        <w:numPr>
          <w:ilvl w:val="0"/>
          <w:numId w:val="31"/>
        </w:numPr>
        <w:ind w:left="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ED16C2">
      <w:pPr>
        <w:pStyle w:val="WW-Tekstpodstawowywcity2"/>
        <w:ind w:left="426" w:firstLine="0"/>
        <w:rPr>
          <w:rFonts w:ascii="Tahoma" w:hAnsi="Tahoma" w:cs="Tahoma"/>
          <w:sz w:val="20"/>
        </w:rPr>
      </w:pPr>
    </w:p>
    <w:p w14:paraId="052AB501" w14:textId="77777777" w:rsidR="00F639EF" w:rsidRPr="000A03D3" w:rsidRDefault="00F639EF" w:rsidP="00AC018A">
      <w:pPr>
        <w:pStyle w:val="WW-Tekstpodstawowywcity2"/>
        <w:numPr>
          <w:ilvl w:val="0"/>
          <w:numId w:val="31"/>
        </w:numPr>
        <w:ind w:left="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w:t>
      </w:r>
      <w:r w:rsidRPr="000A03D3">
        <w:rPr>
          <w:rFonts w:ascii="Tahoma" w:hAnsi="Tahoma" w:cs="Tahoma"/>
          <w:color w:val="000000"/>
          <w:sz w:val="20"/>
        </w:rPr>
        <w:lastRenderedPageBreak/>
        <w:t xml:space="preserve">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ED16C2">
      <w:pPr>
        <w:pStyle w:val="Akapitzlist"/>
        <w:ind w:left="426"/>
        <w:rPr>
          <w:rFonts w:ascii="Tahoma" w:hAnsi="Tahoma" w:cs="Tahoma"/>
          <w:b/>
          <w:sz w:val="20"/>
        </w:rPr>
      </w:pPr>
    </w:p>
    <w:p w14:paraId="77932325" w14:textId="77777777" w:rsidR="00F639EF" w:rsidRPr="007F2FC9" w:rsidRDefault="00F639EF" w:rsidP="00AC018A">
      <w:pPr>
        <w:pStyle w:val="WW-Tekstpodstawowywcity2"/>
        <w:numPr>
          <w:ilvl w:val="0"/>
          <w:numId w:val="31"/>
        </w:numPr>
        <w:ind w:left="426"/>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ED16C2">
      <w:pPr>
        <w:pStyle w:val="Akapitzlist"/>
        <w:ind w:left="426"/>
        <w:rPr>
          <w:rFonts w:ascii="Tahoma" w:hAnsi="Tahoma" w:cs="Tahoma"/>
          <w:b/>
          <w:sz w:val="20"/>
        </w:rPr>
      </w:pPr>
    </w:p>
    <w:p w14:paraId="52855E3E" w14:textId="77777777" w:rsidR="00F639EF" w:rsidRPr="000A03D3" w:rsidRDefault="00F639EF" w:rsidP="00AC018A">
      <w:pPr>
        <w:pStyle w:val="WW-Tekstpodstawowywcity2"/>
        <w:numPr>
          <w:ilvl w:val="0"/>
          <w:numId w:val="31"/>
        </w:numPr>
        <w:ind w:left="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ED16C2">
      <w:pPr>
        <w:pStyle w:val="Akapitzlist"/>
        <w:ind w:left="426"/>
        <w:rPr>
          <w:rFonts w:ascii="Tahoma" w:hAnsi="Tahoma" w:cs="Tahoma"/>
          <w:sz w:val="20"/>
        </w:rPr>
      </w:pPr>
    </w:p>
    <w:p w14:paraId="1DD44C62" w14:textId="77777777" w:rsidR="00F639EF" w:rsidRPr="000A03D3" w:rsidRDefault="00F639EF" w:rsidP="00AC018A">
      <w:pPr>
        <w:pStyle w:val="WW-Tekstpodstawowywcity2"/>
        <w:numPr>
          <w:ilvl w:val="0"/>
          <w:numId w:val="31"/>
        </w:numPr>
        <w:ind w:left="426"/>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ED16C2">
      <w:pPr>
        <w:pStyle w:val="Akapitzlist"/>
        <w:ind w:left="426"/>
        <w:rPr>
          <w:rFonts w:ascii="Tahoma" w:hAnsi="Tahoma" w:cs="Tahoma"/>
          <w:sz w:val="20"/>
        </w:rPr>
      </w:pPr>
    </w:p>
    <w:p w14:paraId="62CDB96D" w14:textId="77777777" w:rsidR="00F639EF" w:rsidRPr="000A03D3" w:rsidRDefault="00F639EF" w:rsidP="00AC018A">
      <w:pPr>
        <w:pStyle w:val="WW-Tekstpodstawowywcity2"/>
        <w:numPr>
          <w:ilvl w:val="0"/>
          <w:numId w:val="31"/>
        </w:numPr>
        <w:ind w:left="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ED16C2">
      <w:pPr>
        <w:pStyle w:val="Akapitzlist"/>
        <w:ind w:left="426"/>
        <w:rPr>
          <w:rFonts w:ascii="Tahoma" w:hAnsi="Tahoma" w:cs="Tahoma"/>
          <w:b/>
          <w:sz w:val="20"/>
        </w:rPr>
      </w:pPr>
    </w:p>
    <w:p w14:paraId="459EF06E" w14:textId="77777777" w:rsidR="00F639EF" w:rsidRPr="007F2FC9" w:rsidRDefault="00F639EF" w:rsidP="00AC018A">
      <w:pPr>
        <w:pStyle w:val="WW-Tekstpodstawowywcity2"/>
        <w:numPr>
          <w:ilvl w:val="0"/>
          <w:numId w:val="31"/>
        </w:numPr>
        <w:ind w:left="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ED16C2">
      <w:pPr>
        <w:pStyle w:val="Akapitzlist"/>
        <w:ind w:left="426"/>
        <w:rPr>
          <w:rFonts w:ascii="Tahoma" w:hAnsi="Tahoma" w:cs="Tahoma"/>
          <w:sz w:val="20"/>
        </w:rPr>
      </w:pPr>
    </w:p>
    <w:p w14:paraId="5EBCAE8B" w14:textId="77777777" w:rsidR="00F639EF" w:rsidRPr="007F2FC9" w:rsidRDefault="00F639EF" w:rsidP="00AC018A">
      <w:pPr>
        <w:pStyle w:val="WW-Tekstpodstawowywcity2"/>
        <w:numPr>
          <w:ilvl w:val="0"/>
          <w:numId w:val="31"/>
        </w:numPr>
        <w:ind w:left="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AC018A">
      <w:pPr>
        <w:numPr>
          <w:ilvl w:val="2"/>
          <w:numId w:val="39"/>
        </w:numPr>
        <w:autoSpaceDE w:val="0"/>
        <w:autoSpaceDN w:val="0"/>
        <w:adjustRightInd w:val="0"/>
        <w:ind w:left="42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AC018A">
      <w:pPr>
        <w:numPr>
          <w:ilvl w:val="3"/>
          <w:numId w:val="33"/>
        </w:numPr>
        <w:autoSpaceDE w:val="0"/>
        <w:autoSpaceDN w:val="0"/>
        <w:adjustRightInd w:val="0"/>
        <w:ind w:left="426"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AC018A">
      <w:pPr>
        <w:numPr>
          <w:ilvl w:val="3"/>
          <w:numId w:val="33"/>
        </w:numPr>
        <w:autoSpaceDE w:val="0"/>
        <w:autoSpaceDN w:val="0"/>
        <w:adjustRightInd w:val="0"/>
        <w:ind w:left="426"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AC018A">
      <w:pPr>
        <w:numPr>
          <w:ilvl w:val="3"/>
          <w:numId w:val="33"/>
        </w:numPr>
        <w:autoSpaceDE w:val="0"/>
        <w:autoSpaceDN w:val="0"/>
        <w:adjustRightInd w:val="0"/>
        <w:ind w:left="426"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AC018A">
      <w:pPr>
        <w:numPr>
          <w:ilvl w:val="0"/>
          <w:numId w:val="42"/>
        </w:numPr>
        <w:ind w:left="426"/>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AC018A">
      <w:pPr>
        <w:numPr>
          <w:ilvl w:val="0"/>
          <w:numId w:val="42"/>
        </w:numPr>
        <w:ind w:left="426"/>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AC018A">
      <w:pPr>
        <w:numPr>
          <w:ilvl w:val="0"/>
          <w:numId w:val="42"/>
        </w:numPr>
        <w:ind w:left="426"/>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ED16C2">
      <w:pPr>
        <w:pStyle w:val="WW-Tekstpodstawowywcity2"/>
        <w:ind w:left="426" w:firstLine="0"/>
        <w:rPr>
          <w:rFonts w:ascii="Tahoma" w:hAnsi="Tahoma" w:cs="Tahoma"/>
          <w:sz w:val="20"/>
        </w:rPr>
      </w:pPr>
    </w:p>
    <w:p w14:paraId="17CC556E" w14:textId="6F2B7EC1" w:rsidR="00F639EF" w:rsidRPr="005944FD" w:rsidRDefault="00F639EF" w:rsidP="00AC018A">
      <w:pPr>
        <w:pStyle w:val="WW-Tekstpodstawowywcity2"/>
        <w:numPr>
          <w:ilvl w:val="0"/>
          <w:numId w:val="31"/>
        </w:numPr>
        <w:ind w:left="426"/>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r w:rsidR="00DF3C8B">
        <w:rPr>
          <w:rFonts w:ascii="Tahoma" w:hAnsi="Tahoma" w:cs="Tahoma"/>
          <w:sz w:val="20"/>
        </w:rPr>
        <w:t xml:space="preserve"> i rozszerzonym</w:t>
      </w:r>
      <w:r w:rsidRPr="005944FD">
        <w:rPr>
          <w:rFonts w:ascii="Tahoma" w:hAnsi="Tahoma" w:cs="Tahoma"/>
          <w:sz w:val="20"/>
        </w:rPr>
        <w:t>.</w:t>
      </w:r>
    </w:p>
    <w:p w14:paraId="14F61FF3" w14:textId="77777777" w:rsidR="00F639EF" w:rsidRPr="005944FD" w:rsidRDefault="00F639EF" w:rsidP="00ED16C2">
      <w:pPr>
        <w:pStyle w:val="WW-Tekstpodstawowywcity2"/>
        <w:ind w:left="426" w:firstLine="0"/>
        <w:rPr>
          <w:rFonts w:ascii="Tahoma" w:hAnsi="Tahoma" w:cs="Tahoma"/>
          <w:sz w:val="20"/>
        </w:rPr>
      </w:pPr>
    </w:p>
    <w:p w14:paraId="3E84F30D" w14:textId="77777777" w:rsidR="005F39E9" w:rsidRPr="00DF3C8B" w:rsidRDefault="00F639EF" w:rsidP="00AC018A">
      <w:pPr>
        <w:pStyle w:val="WW-Tekstpodstawowywcity2"/>
        <w:numPr>
          <w:ilvl w:val="0"/>
          <w:numId w:val="31"/>
        </w:numPr>
        <w:ind w:left="426"/>
        <w:rPr>
          <w:rFonts w:ascii="Tahoma" w:hAnsi="Tahoma" w:cs="Tahoma"/>
          <w:sz w:val="20"/>
        </w:rPr>
      </w:pPr>
      <w:r w:rsidRPr="00DF3C8B">
        <w:rPr>
          <w:rFonts w:ascii="Tahoma" w:hAnsi="Tahoma" w:cs="Tahoma"/>
          <w:b/>
          <w:sz w:val="20"/>
        </w:rPr>
        <w:t xml:space="preserve">Klauzula wynajmu pojazdu zastępczego </w:t>
      </w:r>
      <w:r w:rsidR="00435D6B" w:rsidRPr="00DF3C8B">
        <w:rPr>
          <w:rFonts w:ascii="Tahoma" w:hAnsi="Tahoma" w:cs="Tahoma"/>
          <w:b/>
          <w:sz w:val="20"/>
        </w:rPr>
        <w:t>I</w:t>
      </w:r>
      <w:r w:rsidR="00435D6B" w:rsidRPr="00DF3C8B">
        <w:rPr>
          <w:rFonts w:ascii="Tahoma" w:hAnsi="Tahoma" w:cs="Tahoma"/>
          <w:sz w:val="20"/>
        </w:rPr>
        <w:t xml:space="preserve"> </w:t>
      </w:r>
      <w:r w:rsidRPr="00DF3C8B">
        <w:rPr>
          <w:rFonts w:ascii="Tahoma" w:hAnsi="Tahoma" w:cs="Tahoma"/>
          <w:sz w:val="20"/>
        </w:rPr>
        <w:t>– na mocy niniejszej klauzuli Ubezpieczyciel pokrywa w ramach umowy ubezpieczenia Assistance koszty wynajmu pojazdu zastępczego</w:t>
      </w:r>
      <w:r w:rsidR="005F39E9" w:rsidRPr="00DF3C8B">
        <w:rPr>
          <w:rFonts w:ascii="Tahoma" w:hAnsi="Tahoma" w:cs="Tahoma"/>
          <w:sz w:val="20"/>
        </w:rPr>
        <w:t>:</w:t>
      </w:r>
    </w:p>
    <w:p w14:paraId="12C2284C" w14:textId="0EF37E2F"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t>- na okres minimum 5 dni</w:t>
      </w:r>
      <w:r w:rsidR="00F639EF" w:rsidRPr="00DF3C8B">
        <w:rPr>
          <w:rFonts w:ascii="Tahoma" w:hAnsi="Tahoma" w:cs="Tahoma"/>
          <w:sz w:val="20"/>
        </w:rPr>
        <w:t xml:space="preserve"> w przypadku wypadku pojazdu, </w:t>
      </w:r>
    </w:p>
    <w:p w14:paraId="10C23EB9" w14:textId="3E6D2E20"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t xml:space="preserve">- na okres minimum 5 dni w przypadku </w:t>
      </w:r>
      <w:r w:rsidR="00F639EF" w:rsidRPr="00DF3C8B">
        <w:rPr>
          <w:rFonts w:ascii="Tahoma" w:hAnsi="Tahoma" w:cs="Tahoma"/>
          <w:sz w:val="20"/>
        </w:rPr>
        <w:t xml:space="preserve">awarii pojazdu </w:t>
      </w:r>
    </w:p>
    <w:p w14:paraId="29B19865" w14:textId="5E47194C"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lastRenderedPageBreak/>
        <w:t>- na okres minimum 10 dni w przypadku</w:t>
      </w:r>
      <w:r w:rsidR="00F639EF" w:rsidRPr="00DF3C8B">
        <w:rPr>
          <w:rFonts w:ascii="Tahoma" w:hAnsi="Tahoma" w:cs="Tahoma"/>
          <w:sz w:val="20"/>
        </w:rPr>
        <w:t xml:space="preserve"> kradzieży pojazdu</w:t>
      </w:r>
      <w:r w:rsidR="00192A96" w:rsidRPr="00DF3C8B">
        <w:rPr>
          <w:rFonts w:ascii="Tahoma" w:hAnsi="Tahoma" w:cs="Tahoma"/>
          <w:sz w:val="20"/>
        </w:rPr>
        <w:t>.</w:t>
      </w:r>
      <w:r w:rsidR="00F639EF" w:rsidRPr="00DF3C8B">
        <w:rPr>
          <w:rFonts w:ascii="Tahoma" w:hAnsi="Tahoma" w:cs="Tahoma"/>
          <w:sz w:val="20"/>
        </w:rPr>
        <w:t xml:space="preserve"> </w:t>
      </w:r>
    </w:p>
    <w:p w14:paraId="41346F97" w14:textId="3CBCCAAD" w:rsidR="00F639EF" w:rsidRPr="00DF3C8B" w:rsidRDefault="00F639EF" w:rsidP="00ED16C2">
      <w:pPr>
        <w:pStyle w:val="WW-Tekstpodstawowywcity2"/>
        <w:ind w:left="426" w:firstLine="425"/>
        <w:rPr>
          <w:rFonts w:ascii="Tahoma" w:hAnsi="Tahoma" w:cs="Tahoma"/>
          <w:sz w:val="20"/>
        </w:rPr>
      </w:pPr>
      <w:r w:rsidRPr="00DF3C8B">
        <w:rPr>
          <w:rFonts w:ascii="Tahoma" w:hAnsi="Tahoma" w:cs="Tahoma"/>
          <w:sz w:val="20"/>
        </w:rPr>
        <w:t xml:space="preserve">Klauzula dotyczy ubezpieczenia Assistance w wariancie </w:t>
      </w:r>
      <w:r w:rsidR="00DF3C8B" w:rsidRPr="00DF3C8B">
        <w:rPr>
          <w:rFonts w:ascii="Tahoma" w:hAnsi="Tahoma" w:cs="Tahoma"/>
          <w:sz w:val="20"/>
        </w:rPr>
        <w:t>podstawowym</w:t>
      </w:r>
      <w:r w:rsidRPr="00DF3C8B">
        <w:rPr>
          <w:rFonts w:ascii="Tahoma" w:hAnsi="Tahoma" w:cs="Tahoma"/>
          <w:sz w:val="20"/>
        </w:rPr>
        <w:t>.</w:t>
      </w:r>
    </w:p>
    <w:p w14:paraId="13A9C42E" w14:textId="77777777" w:rsidR="00F639EF" w:rsidRPr="00DF3C8B" w:rsidRDefault="00F639EF" w:rsidP="00ED16C2">
      <w:pPr>
        <w:pStyle w:val="Akapitzlist"/>
        <w:ind w:left="426"/>
        <w:rPr>
          <w:rFonts w:ascii="Tahoma" w:hAnsi="Tahoma" w:cs="Tahoma"/>
          <w:sz w:val="20"/>
        </w:rPr>
      </w:pPr>
    </w:p>
    <w:p w14:paraId="277D4D79" w14:textId="77777777" w:rsidR="005F39E9" w:rsidRPr="00DF3C8B" w:rsidRDefault="00435D6B" w:rsidP="00AC018A">
      <w:pPr>
        <w:pStyle w:val="WW-Tekstpodstawowywcity2"/>
        <w:numPr>
          <w:ilvl w:val="0"/>
          <w:numId w:val="31"/>
        </w:numPr>
        <w:ind w:left="426"/>
        <w:rPr>
          <w:rFonts w:ascii="Tahoma" w:hAnsi="Tahoma" w:cs="Tahoma"/>
          <w:sz w:val="20"/>
        </w:rPr>
      </w:pPr>
      <w:r w:rsidRPr="00DF3C8B">
        <w:rPr>
          <w:rFonts w:ascii="Tahoma" w:hAnsi="Tahoma" w:cs="Tahoma"/>
          <w:b/>
          <w:sz w:val="20"/>
        </w:rPr>
        <w:t>Klauzula wynajmu pojazdu zastępczego II</w:t>
      </w:r>
      <w:r w:rsidRPr="00DF3C8B">
        <w:rPr>
          <w:rFonts w:ascii="Tahoma" w:hAnsi="Tahoma" w:cs="Tahoma"/>
          <w:sz w:val="20"/>
        </w:rPr>
        <w:t xml:space="preserve"> – </w:t>
      </w:r>
      <w:r w:rsidR="005F39E9" w:rsidRPr="00DF3C8B">
        <w:rPr>
          <w:rFonts w:ascii="Tahoma" w:hAnsi="Tahoma" w:cs="Tahoma"/>
          <w:sz w:val="20"/>
        </w:rPr>
        <w:t>na mocy niniejszej klauzuli Ubezpieczyciel pokrywa w ramach umowy ubezpieczenia Assistance koszty wynajmu pojazdu zastępczego:</w:t>
      </w:r>
    </w:p>
    <w:p w14:paraId="0D11F373" w14:textId="07AF82EA"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t xml:space="preserve">- na okres minimum </w:t>
      </w:r>
      <w:r w:rsidR="00DF3C8B" w:rsidRPr="00DF3C8B">
        <w:rPr>
          <w:rFonts w:ascii="Tahoma" w:hAnsi="Tahoma" w:cs="Tahoma"/>
          <w:sz w:val="20"/>
        </w:rPr>
        <w:t>14</w:t>
      </w:r>
      <w:r w:rsidRPr="00DF3C8B">
        <w:rPr>
          <w:rFonts w:ascii="Tahoma" w:hAnsi="Tahoma" w:cs="Tahoma"/>
          <w:sz w:val="20"/>
        </w:rPr>
        <w:t xml:space="preserve"> dni w przypadku wypadku pojazdu, </w:t>
      </w:r>
    </w:p>
    <w:p w14:paraId="04B54A1D" w14:textId="454D86A2"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t xml:space="preserve">- na okres minimum </w:t>
      </w:r>
      <w:r w:rsidR="00DF3C8B" w:rsidRPr="00DF3C8B">
        <w:rPr>
          <w:rFonts w:ascii="Tahoma" w:hAnsi="Tahoma" w:cs="Tahoma"/>
          <w:sz w:val="20"/>
        </w:rPr>
        <w:t>10</w:t>
      </w:r>
      <w:r w:rsidRPr="00DF3C8B">
        <w:rPr>
          <w:rFonts w:ascii="Tahoma" w:hAnsi="Tahoma" w:cs="Tahoma"/>
          <w:sz w:val="20"/>
        </w:rPr>
        <w:t xml:space="preserve"> dni w przypadku awarii pojazdu </w:t>
      </w:r>
    </w:p>
    <w:p w14:paraId="39E8EB04" w14:textId="1B6F3F9F" w:rsidR="005F39E9" w:rsidRPr="00DF3C8B" w:rsidRDefault="005F39E9" w:rsidP="00ED16C2">
      <w:pPr>
        <w:pStyle w:val="WW-Tekstpodstawowywcity2"/>
        <w:ind w:left="426" w:firstLine="361"/>
        <w:rPr>
          <w:rFonts w:ascii="Tahoma" w:hAnsi="Tahoma" w:cs="Tahoma"/>
          <w:sz w:val="20"/>
        </w:rPr>
      </w:pPr>
      <w:r w:rsidRPr="00DF3C8B">
        <w:rPr>
          <w:rFonts w:ascii="Tahoma" w:hAnsi="Tahoma" w:cs="Tahoma"/>
          <w:sz w:val="20"/>
        </w:rPr>
        <w:t xml:space="preserve">- na okres minimum </w:t>
      </w:r>
      <w:r w:rsidR="00DF3C8B" w:rsidRPr="00DF3C8B">
        <w:rPr>
          <w:rFonts w:ascii="Tahoma" w:hAnsi="Tahoma" w:cs="Tahoma"/>
          <w:sz w:val="20"/>
        </w:rPr>
        <w:t>5</w:t>
      </w:r>
      <w:r w:rsidRPr="00DF3C8B">
        <w:rPr>
          <w:rFonts w:ascii="Tahoma" w:hAnsi="Tahoma" w:cs="Tahoma"/>
          <w:sz w:val="20"/>
        </w:rPr>
        <w:t xml:space="preserve"> dni</w:t>
      </w:r>
      <w:r w:rsidR="00192A96" w:rsidRPr="00DF3C8B">
        <w:rPr>
          <w:rFonts w:ascii="Tahoma" w:hAnsi="Tahoma" w:cs="Tahoma"/>
          <w:sz w:val="20"/>
        </w:rPr>
        <w:t xml:space="preserve"> w przypadku kradzieży pojazdu.</w:t>
      </w:r>
    </w:p>
    <w:p w14:paraId="2AC3A3E2" w14:textId="3E38B18C" w:rsidR="00435D6B" w:rsidRPr="00ED16C2" w:rsidRDefault="00435D6B" w:rsidP="00ED16C2">
      <w:pPr>
        <w:pStyle w:val="WW-Tekstpodstawowywcity2"/>
        <w:ind w:left="426" w:firstLine="0"/>
        <w:rPr>
          <w:rFonts w:ascii="Tahoma" w:hAnsi="Tahoma" w:cs="Tahoma"/>
          <w:sz w:val="20"/>
        </w:rPr>
      </w:pPr>
      <w:r w:rsidRPr="00DF3C8B">
        <w:rPr>
          <w:rFonts w:ascii="Tahoma" w:hAnsi="Tahoma" w:cs="Tahoma"/>
          <w:sz w:val="20"/>
        </w:rPr>
        <w:t>Klauzula dotyczy ubezpieczenia Assistance w wariancie pełnym.</w:t>
      </w:r>
    </w:p>
    <w:p w14:paraId="53CAEBC4" w14:textId="77777777" w:rsidR="00435D6B" w:rsidRPr="00ED16C2" w:rsidRDefault="00435D6B" w:rsidP="00ED16C2">
      <w:pPr>
        <w:pStyle w:val="Akapitzlist"/>
        <w:ind w:left="426"/>
        <w:rPr>
          <w:rFonts w:ascii="Tahoma" w:hAnsi="Tahoma" w:cs="Tahoma"/>
          <w:sz w:val="20"/>
        </w:rPr>
      </w:pPr>
    </w:p>
    <w:p w14:paraId="72D7E7C2" w14:textId="77777777" w:rsidR="00F639EF" w:rsidRPr="0067525B" w:rsidRDefault="00F639EF" w:rsidP="00AC018A">
      <w:pPr>
        <w:pStyle w:val="WW-Tekstpodstawowywcity2"/>
        <w:numPr>
          <w:ilvl w:val="0"/>
          <w:numId w:val="31"/>
        </w:numPr>
        <w:ind w:left="426"/>
        <w:rPr>
          <w:rFonts w:ascii="Tahoma" w:hAnsi="Tahoma" w:cs="Tahoma"/>
          <w:sz w:val="20"/>
        </w:rPr>
      </w:pPr>
      <w:r w:rsidRPr="00ED16C2">
        <w:rPr>
          <w:rFonts w:ascii="Tahoma" w:hAnsi="Tahoma" w:cs="Tahoma"/>
          <w:b/>
          <w:sz w:val="20"/>
        </w:rPr>
        <w:t>Klauzula wynajmu pojazdu zastępczego plus</w:t>
      </w:r>
      <w:r w:rsidRPr="00ED16C2">
        <w:rPr>
          <w:rFonts w:ascii="Tahoma" w:hAnsi="Tahoma" w:cs="Tahoma"/>
          <w:sz w:val="20"/>
        </w:rPr>
        <w:t xml:space="preserve"> – na mocy niniejszej klauzuli Ubezpieczyciel pokrywa koszty wynajmu pojazdu zastę</w:t>
      </w:r>
      <w:r w:rsidR="0028702F" w:rsidRPr="00ED16C2">
        <w:rPr>
          <w:rFonts w:ascii="Tahoma" w:hAnsi="Tahoma" w:cs="Tahoma"/>
          <w:sz w:val="20"/>
        </w:rPr>
        <w:t>pczego przez Ubezpieczonego</w:t>
      </w:r>
      <w:r w:rsidR="0028702F" w:rsidRPr="0067525B">
        <w:rPr>
          <w:rFonts w:ascii="Tahoma" w:hAnsi="Tahoma" w:cs="Tahoma"/>
          <w:sz w:val="20"/>
        </w:rPr>
        <w:t xml:space="preserve">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14:paraId="5FE2EF84" w14:textId="77777777" w:rsidR="00F639EF" w:rsidRDefault="00F639EF" w:rsidP="00F639EF">
      <w:pPr>
        <w:pStyle w:val="Akapitzlist"/>
        <w:rPr>
          <w:rFonts w:ascii="Tahoma" w:hAnsi="Tahoma" w:cs="Tahoma"/>
          <w:sz w:val="20"/>
        </w:rPr>
      </w:pPr>
    </w:p>
    <w:p w14:paraId="1E31691B" w14:textId="77777777" w:rsidR="00192A96" w:rsidRDefault="00192A96" w:rsidP="00ED16C2">
      <w:pPr>
        <w:rPr>
          <w:rFonts w:ascii="Tahoma" w:hAnsi="Tahoma" w:cs="Tahoma"/>
        </w:rPr>
      </w:pPr>
    </w:p>
    <w:p w14:paraId="46EC0CE8" w14:textId="77777777" w:rsidR="00B977C5" w:rsidRDefault="00B977C5" w:rsidP="00F639EF">
      <w:pPr>
        <w:pStyle w:val="WW-Tekstpodstawowy3"/>
        <w:rPr>
          <w:rFonts w:ascii="Tahoma" w:hAnsi="Tahoma" w:cs="Tahoma"/>
          <w:sz w:val="20"/>
          <w:highlight w:val="green"/>
        </w:rPr>
      </w:pPr>
    </w:p>
    <w:p w14:paraId="68B800B6" w14:textId="77777777" w:rsidR="00B977C5" w:rsidRDefault="00B977C5" w:rsidP="00F639EF">
      <w:pPr>
        <w:pStyle w:val="WW-Tekstpodstawowy3"/>
        <w:rPr>
          <w:rFonts w:ascii="Tahoma" w:hAnsi="Tahoma" w:cs="Tahoma"/>
          <w:sz w:val="20"/>
          <w:highlight w:val="green"/>
        </w:rPr>
      </w:pPr>
    </w:p>
    <w:p w14:paraId="6DE3D88D" w14:textId="77777777" w:rsidR="001F6185" w:rsidRDefault="001F6185" w:rsidP="00F639EF">
      <w:pPr>
        <w:pStyle w:val="WW-Tekstpodstawowy3"/>
        <w:rPr>
          <w:rFonts w:ascii="Tahoma" w:hAnsi="Tahoma" w:cs="Tahoma"/>
          <w:sz w:val="20"/>
          <w:highlight w:val="green"/>
        </w:rPr>
      </w:pPr>
    </w:p>
    <w:p w14:paraId="798B66CD" w14:textId="77777777" w:rsidR="00ED16C2" w:rsidRDefault="00ED16C2" w:rsidP="00F639EF">
      <w:pPr>
        <w:pStyle w:val="Nagwek2"/>
        <w:jc w:val="center"/>
        <w:rPr>
          <w:rFonts w:ascii="Tahoma" w:hAnsi="Tahoma" w:cs="Tahoma"/>
          <w:sz w:val="22"/>
          <w:szCs w:val="22"/>
        </w:rPr>
      </w:pPr>
      <w:r>
        <w:rPr>
          <w:rFonts w:ascii="Tahoma" w:hAnsi="Tahoma" w:cs="Tahoma"/>
          <w:sz w:val="22"/>
          <w:szCs w:val="22"/>
        </w:rPr>
        <w:br w:type="page"/>
      </w:r>
    </w:p>
    <w:p w14:paraId="57AFD600" w14:textId="372DF7E2" w:rsidR="00F639EF" w:rsidRPr="00ED16C2" w:rsidRDefault="00F639EF" w:rsidP="00F639EF">
      <w:pPr>
        <w:pStyle w:val="Nagwek2"/>
        <w:jc w:val="center"/>
        <w:rPr>
          <w:rFonts w:ascii="Tahoma" w:hAnsi="Tahoma" w:cs="Tahoma"/>
          <w:sz w:val="22"/>
          <w:szCs w:val="22"/>
        </w:rPr>
      </w:pPr>
      <w:r w:rsidRPr="00ED16C2">
        <w:rPr>
          <w:rFonts w:ascii="Tahoma" w:hAnsi="Tahoma" w:cs="Tahoma"/>
          <w:sz w:val="22"/>
          <w:szCs w:val="22"/>
        </w:rPr>
        <w:lastRenderedPageBreak/>
        <w:t>III. RYZYKA PODLEGAJĄCE UBEZPIECZENIU</w:t>
      </w:r>
    </w:p>
    <w:p w14:paraId="0FB1AEFF" w14:textId="77777777" w:rsidR="00F639EF" w:rsidRPr="00ED16C2" w:rsidRDefault="00F639EF" w:rsidP="00F639EF">
      <w:pPr>
        <w:rPr>
          <w:rFonts w:ascii="Tahoma" w:hAnsi="Tahoma" w:cs="Tahoma"/>
        </w:rPr>
      </w:pPr>
    </w:p>
    <w:p w14:paraId="2E931CD1" w14:textId="77777777" w:rsidR="00F639EF" w:rsidRPr="00ED16C2" w:rsidRDefault="00F639EF" w:rsidP="00F639EF">
      <w:pPr>
        <w:pStyle w:val="WW-Tekstpodstawowy3"/>
        <w:rPr>
          <w:rFonts w:ascii="Tahoma" w:hAnsi="Tahoma" w:cs="Tahoma"/>
          <w:sz w:val="20"/>
        </w:rPr>
      </w:pPr>
      <w:r w:rsidRPr="00ED16C2">
        <w:rPr>
          <w:rFonts w:ascii="Tahoma" w:hAnsi="Tahoma" w:cs="Tahoma"/>
          <w:sz w:val="20"/>
        </w:rPr>
        <w:t>Część I Zamówienia</w:t>
      </w:r>
    </w:p>
    <w:p w14:paraId="5CC54FE5" w14:textId="77777777" w:rsidR="00F639EF" w:rsidRPr="00ED16C2" w:rsidRDefault="00F639EF" w:rsidP="00F639EF">
      <w:pPr>
        <w:tabs>
          <w:tab w:val="left" w:pos="2835"/>
        </w:tabs>
        <w:jc w:val="both"/>
        <w:rPr>
          <w:rFonts w:ascii="Tahoma" w:hAnsi="Tahoma" w:cs="Tahoma"/>
          <w:b/>
        </w:rPr>
      </w:pPr>
    </w:p>
    <w:p w14:paraId="1896F975" w14:textId="7A5FD5D7" w:rsidR="00F639EF" w:rsidRPr="00ED16C2" w:rsidRDefault="00F639EF" w:rsidP="00F639EF">
      <w:pPr>
        <w:tabs>
          <w:tab w:val="left" w:pos="2835"/>
        </w:tabs>
        <w:jc w:val="both"/>
        <w:rPr>
          <w:rFonts w:ascii="Tahoma" w:hAnsi="Tahoma" w:cs="Tahoma"/>
          <w:b/>
          <w:sz w:val="22"/>
          <w:szCs w:val="22"/>
        </w:rPr>
      </w:pPr>
      <w:r w:rsidRPr="00ED16C2">
        <w:rPr>
          <w:rFonts w:ascii="Tahoma" w:hAnsi="Tahoma" w:cs="Tahoma"/>
          <w:b/>
          <w:sz w:val="22"/>
          <w:szCs w:val="22"/>
        </w:rPr>
        <w:t xml:space="preserve">Łączny okres ubezpieczenia: </w:t>
      </w:r>
      <w:r w:rsidRPr="00ED16C2">
        <w:rPr>
          <w:rFonts w:ascii="Tahoma" w:hAnsi="Tahoma" w:cs="Tahoma"/>
          <w:b/>
          <w:sz w:val="22"/>
          <w:szCs w:val="22"/>
        </w:rPr>
        <w:tab/>
        <w:t xml:space="preserve">od </w:t>
      </w:r>
      <w:r w:rsidR="000A3346">
        <w:rPr>
          <w:rFonts w:ascii="Tahoma" w:hAnsi="Tahoma" w:cs="Tahoma"/>
          <w:b/>
          <w:sz w:val="22"/>
          <w:szCs w:val="22"/>
        </w:rPr>
        <w:t>01.01.2021 r.</w:t>
      </w:r>
      <w:r w:rsidRPr="00ED16C2">
        <w:rPr>
          <w:rFonts w:ascii="Tahoma" w:hAnsi="Tahoma" w:cs="Tahoma"/>
          <w:b/>
          <w:sz w:val="22"/>
          <w:szCs w:val="22"/>
        </w:rPr>
        <w:t xml:space="preserve"> do </w:t>
      </w:r>
      <w:r w:rsidR="000A3346">
        <w:rPr>
          <w:rFonts w:ascii="Tahoma" w:hAnsi="Tahoma" w:cs="Tahoma"/>
          <w:b/>
          <w:sz w:val="22"/>
          <w:szCs w:val="22"/>
        </w:rPr>
        <w:t>31.12.2023 r.</w:t>
      </w:r>
    </w:p>
    <w:p w14:paraId="72ECBB3E" w14:textId="77777777" w:rsidR="00F639EF" w:rsidRPr="00ED16C2"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ED16C2">
        <w:rPr>
          <w:rFonts w:ascii="Tahoma" w:hAnsi="Tahoma" w:cs="Tahoma"/>
          <w:b/>
        </w:rPr>
        <w:t>UWAGA:</w:t>
      </w:r>
      <w:r w:rsidRPr="00ED16C2">
        <w:rPr>
          <w:rFonts w:ascii="Tahoma" w:hAnsi="Tahoma" w:cs="Tahoma"/>
        </w:rPr>
        <w:tab/>
        <w:t xml:space="preserve">W przypadku ustalenia płatności składki przez poszczególne </w:t>
      </w:r>
      <w:r w:rsidR="00104B65" w:rsidRPr="00ED16C2">
        <w:rPr>
          <w:rFonts w:ascii="Tahoma" w:hAnsi="Tahoma" w:cs="Tahoma"/>
        </w:rPr>
        <w:t>podmioty</w:t>
      </w:r>
      <w:r w:rsidRPr="00ED16C2">
        <w:rPr>
          <w:rFonts w:ascii="Tahoma" w:hAnsi="Tahoma" w:cs="Tahoma"/>
        </w:rPr>
        <w:t xml:space="preserve"> osobno - brak opłaty części składki przez</w:t>
      </w:r>
      <w:r w:rsidRPr="00F576F1">
        <w:rPr>
          <w:rFonts w:ascii="Tahoma" w:hAnsi="Tahoma" w:cs="Tahoma"/>
        </w:rPr>
        <w:t xml:space="preserve">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0A3346">
      <w:pPr>
        <w:tabs>
          <w:tab w:val="left" w:pos="1134"/>
        </w:tabs>
        <w:jc w:val="both"/>
        <w:rPr>
          <w:rFonts w:ascii="Tahoma" w:hAnsi="Tahoma" w:cs="Tahoma"/>
          <w:b/>
        </w:rPr>
      </w:pPr>
    </w:p>
    <w:p w14:paraId="0593A199" w14:textId="6E390157" w:rsidR="00F639EF"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1BF56AEE" w14:textId="77777777" w:rsidR="000A3346" w:rsidRPr="006C1557" w:rsidRDefault="000A3346" w:rsidP="00F639EF">
      <w:pPr>
        <w:tabs>
          <w:tab w:val="left" w:pos="1134"/>
        </w:tabs>
        <w:ind w:left="1134" w:hanging="1134"/>
        <w:jc w:val="both"/>
        <w:rPr>
          <w:rFonts w:ascii="Tahoma" w:hAnsi="Tahoma" w:cs="Tahoma"/>
          <w:b/>
        </w:rPr>
      </w:pP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4911A4B4" w14:textId="499B848D" w:rsidR="00F639EF" w:rsidRPr="003916E9" w:rsidRDefault="00F639EF" w:rsidP="000A3346">
      <w:pPr>
        <w:tabs>
          <w:tab w:val="left" w:pos="1134"/>
        </w:tabs>
        <w:jc w:val="both"/>
        <w:rPr>
          <w:rFonts w:ascii="Tahoma" w:hAnsi="Tahoma" w:cs="Tahoma"/>
          <w:color w:val="FF0000"/>
          <w:highlight w:val="yellow"/>
        </w:rPr>
      </w:pPr>
      <w:r w:rsidRPr="006C1557">
        <w:rPr>
          <w:rFonts w:ascii="Tahoma" w:hAnsi="Tahoma" w:cs="Tahoma"/>
          <w:color w:val="FF0000"/>
        </w:rPr>
        <w:t xml:space="preserve"> </w:t>
      </w: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9179DBB" w:rsidR="00A65B77" w:rsidRPr="007C2664"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w:t>
      </w:r>
      <w:r w:rsidRPr="007C2664">
        <w:rPr>
          <w:rFonts w:ascii="Tahoma" w:hAnsi="Tahoma" w:cs="Tahoma"/>
          <w:i/>
        </w:rPr>
        <w:t>zatrudnienia, jeżeli do szkody nie doszło w związku z wykonywaniem przez niego obowiązków służbowych na rzecz Ubezpieczonego.</w:t>
      </w:r>
    </w:p>
    <w:p w14:paraId="34984007" w14:textId="77777777" w:rsidR="00A65B77" w:rsidRPr="007C2664" w:rsidRDefault="00A65B77" w:rsidP="00A65B77">
      <w:pPr>
        <w:jc w:val="both"/>
        <w:rPr>
          <w:rFonts w:ascii="Tahoma" w:hAnsi="Tahoma" w:cs="Tahoma"/>
          <w:i/>
        </w:rPr>
      </w:pPr>
      <w:r w:rsidRPr="007C2664">
        <w:rPr>
          <w:rFonts w:ascii="Tahoma" w:hAnsi="Tahoma" w:cs="Tahoma"/>
          <w:i/>
        </w:rPr>
        <w:tab/>
      </w:r>
    </w:p>
    <w:p w14:paraId="4FDD13B9" w14:textId="77777777" w:rsidR="00A65B77" w:rsidRPr="007C2664" w:rsidRDefault="00A65B77" w:rsidP="00A65B77">
      <w:pPr>
        <w:rPr>
          <w:rFonts w:ascii="Tahoma" w:hAnsi="Tahoma" w:cs="Tahoma"/>
          <w:b/>
        </w:rPr>
      </w:pPr>
      <w:r w:rsidRPr="007C2664">
        <w:rPr>
          <w:rFonts w:ascii="Tahoma" w:hAnsi="Tahoma" w:cs="Tahoma"/>
          <w:b/>
        </w:rPr>
        <w:t>3. Suma gwarancyjna (główny limit odpowiedzialności)</w:t>
      </w:r>
    </w:p>
    <w:p w14:paraId="6F4A8F79" w14:textId="77777777" w:rsidR="00A65B77" w:rsidRPr="007C2664" w:rsidRDefault="00A65B77" w:rsidP="00A65B77">
      <w:pPr>
        <w:rPr>
          <w:rFonts w:ascii="Tahoma" w:hAnsi="Tahoma" w:cs="Tahoma"/>
          <w:b/>
        </w:rPr>
      </w:pPr>
    </w:p>
    <w:p w14:paraId="1A6F0B0C" w14:textId="58D4A5BD" w:rsidR="00A65B77" w:rsidRPr="007C2664" w:rsidRDefault="00A65B77" w:rsidP="00A65B77">
      <w:pPr>
        <w:rPr>
          <w:rFonts w:ascii="Tahoma" w:hAnsi="Tahoma" w:cs="Tahoma"/>
          <w:b/>
          <w:color w:val="FF0000"/>
        </w:rPr>
      </w:pPr>
      <w:r w:rsidRPr="007C2664">
        <w:rPr>
          <w:rFonts w:ascii="Tahoma" w:hAnsi="Tahoma" w:cs="Tahoma"/>
        </w:rPr>
        <w:t xml:space="preserve">Suma gwarancyjna na jeden i wszystkie wypadki ubezpieczeniowe: </w:t>
      </w:r>
      <w:r w:rsidRPr="007C2664">
        <w:rPr>
          <w:rFonts w:ascii="Tahoma" w:hAnsi="Tahoma" w:cs="Tahoma"/>
          <w:b/>
        </w:rPr>
        <w:t>1.</w:t>
      </w:r>
      <w:r w:rsidR="0088525E" w:rsidRPr="007C2664">
        <w:rPr>
          <w:rFonts w:ascii="Tahoma" w:hAnsi="Tahoma" w:cs="Tahoma"/>
          <w:b/>
        </w:rPr>
        <w:t>5</w:t>
      </w:r>
      <w:r w:rsidRPr="007C2664">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7C2664">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w:t>
      </w:r>
      <w:r w:rsidRPr="00A65B77">
        <w:rPr>
          <w:rFonts w:ascii="Tahoma" w:hAnsi="Tahoma" w:cs="Tahoma"/>
          <w:i/>
          <w:iCs/>
        </w:rPr>
        <w:t xml:space="preserve">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lastRenderedPageBreak/>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6C84E12B" w:rsidR="00A65B77" w:rsidRPr="007C2664"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w:t>
      </w:r>
      <w:r w:rsidRPr="000A3346">
        <w:rPr>
          <w:rFonts w:ascii="Tahoma" w:hAnsi="Tahoma" w:cs="Tahoma"/>
          <w:iCs/>
        </w:rPr>
        <w:t xml:space="preserve">publicznej) </w:t>
      </w:r>
      <w:r w:rsidR="000A3346" w:rsidRPr="000A3346">
        <w:rPr>
          <w:rFonts w:ascii="Tahoma" w:hAnsi="Tahoma" w:cs="Tahoma"/>
          <w:iCs/>
        </w:rPr>
        <w:t>Powiatu Gołdapskiego</w:t>
      </w:r>
      <w:r w:rsidRPr="000A3346">
        <w:rPr>
          <w:rFonts w:ascii="Tahoma" w:hAnsi="Tahoma" w:cs="Tahoma"/>
          <w:iCs/>
        </w:rPr>
        <w:t xml:space="preserve"> i innych </w:t>
      </w:r>
      <w:r w:rsidRPr="00A65B77">
        <w:rPr>
          <w:rFonts w:ascii="Tahoma" w:hAnsi="Tahoma" w:cs="Tahoma"/>
          <w:iCs/>
        </w:rPr>
        <w:t xml:space="preserve">podmiotów podlegających ubezpieczeniu w ramach niniejszego programu ubezpieczenia za szkody wyrządzone osobom trzecim w związku z prowadzoną działalnością określoną w przepisach prawa, w statutach, regulaminach i innych dokumentach regulujących organizację i </w:t>
      </w:r>
      <w:r w:rsidRPr="007C2664">
        <w:rPr>
          <w:rFonts w:ascii="Tahoma" w:hAnsi="Tahoma" w:cs="Tahoma"/>
          <w:iCs/>
        </w:rPr>
        <w:t xml:space="preserve">sposób działania poszczególnych podmiotów. </w:t>
      </w:r>
    </w:p>
    <w:p w14:paraId="71A29D95" w14:textId="77777777" w:rsidR="00A65B77" w:rsidRPr="007C2664" w:rsidRDefault="00A65B77" w:rsidP="00A65B77">
      <w:pPr>
        <w:jc w:val="both"/>
        <w:rPr>
          <w:rFonts w:ascii="Tahoma" w:hAnsi="Tahoma" w:cs="Tahoma"/>
          <w:iCs/>
        </w:rPr>
      </w:pPr>
      <w:r w:rsidRPr="007C2664">
        <w:rPr>
          <w:rFonts w:ascii="Tahoma" w:hAnsi="Tahoma" w:cs="Tahoma"/>
          <w:iCs/>
        </w:rPr>
        <w:t>Ochrona ubezpieczeniowa obejmuje ustawową odpowiedzialność Ubezpieczonego bez umownego przejęcia lub rozszerzania odpowiedzialności.</w:t>
      </w:r>
    </w:p>
    <w:p w14:paraId="068443B6" w14:textId="77777777" w:rsidR="00A65B77" w:rsidRPr="007C2664" w:rsidRDefault="00A65B77" w:rsidP="00A65B77">
      <w:pPr>
        <w:ind w:left="426"/>
        <w:jc w:val="both"/>
        <w:rPr>
          <w:rFonts w:ascii="Tahoma" w:hAnsi="Tahoma" w:cs="Tahoma"/>
          <w:iCs/>
        </w:rPr>
      </w:pPr>
    </w:p>
    <w:p w14:paraId="2605FEE1" w14:textId="1873BE62" w:rsidR="00A65B77" w:rsidRPr="007C2664" w:rsidRDefault="00A65B77" w:rsidP="00A65B77">
      <w:pPr>
        <w:jc w:val="both"/>
        <w:rPr>
          <w:rFonts w:ascii="Tahoma" w:hAnsi="Tahoma" w:cs="Tahoma"/>
          <w:iCs/>
        </w:rPr>
      </w:pPr>
      <w:r w:rsidRPr="007C2664">
        <w:rPr>
          <w:rFonts w:ascii="Tahoma" w:hAnsi="Tahoma" w:cs="Tahoma"/>
          <w:iCs/>
        </w:rPr>
        <w:t xml:space="preserve">Przedmiotem  ubezpieczenia jest odpowiedzialność cywilna Powiatu </w:t>
      </w:r>
      <w:r w:rsidR="000A3346" w:rsidRPr="007C2664">
        <w:rPr>
          <w:rFonts w:ascii="Tahoma" w:hAnsi="Tahoma" w:cs="Tahoma"/>
          <w:iCs/>
        </w:rPr>
        <w:t>Gołdapskiego</w:t>
      </w:r>
      <w:r w:rsidRPr="007C2664">
        <w:rPr>
          <w:rFonts w:ascii="Tahoma" w:hAnsi="Tahoma" w:cs="Tahoma"/>
          <w:iCs/>
        </w:rPr>
        <w:t xml:space="preserve"> w zakresie wykonywania zadań własnych oraz zadań zleconych przez ustawę lub administrację rządową, również w przypadku gdy powiat ponosi odpowiedzialność solidarną ze Skarbem Państwa z tytułu zawarcia porozumienia zlecającego wykonanie zadań z zakresu władzy publicznej. W związku z powyższym ochroną objęta jest również odpowiedzialność cywilna powiatu /Starosty wykonującego zadania z zakresu administracji rządowej/ w związku z gospodarowaniem zasobem nieruchomości Skarbu Państwa.</w:t>
      </w:r>
    </w:p>
    <w:p w14:paraId="4F0FBACE" w14:textId="77777777" w:rsidR="00A65B77" w:rsidRPr="007C2664" w:rsidRDefault="00A65B77" w:rsidP="00A65B77">
      <w:pPr>
        <w:ind w:left="426"/>
        <w:jc w:val="both"/>
        <w:rPr>
          <w:rFonts w:ascii="Tahoma" w:hAnsi="Tahoma" w:cs="Tahoma"/>
          <w:iCs/>
        </w:rPr>
      </w:pPr>
    </w:p>
    <w:p w14:paraId="297E4C1A" w14:textId="2B5B713F" w:rsidR="00A65B77" w:rsidRPr="00A65B77" w:rsidRDefault="00A65B77" w:rsidP="00A65B77">
      <w:pPr>
        <w:tabs>
          <w:tab w:val="left" w:pos="5346"/>
          <w:tab w:val="left" w:pos="5986"/>
        </w:tabs>
        <w:jc w:val="both"/>
        <w:rPr>
          <w:rFonts w:ascii="Tahoma" w:hAnsi="Tahoma" w:cs="Tahoma"/>
        </w:rPr>
      </w:pPr>
      <w:r w:rsidRPr="007C2664">
        <w:rPr>
          <w:rFonts w:ascii="Tahoma" w:hAnsi="Tahoma" w:cs="Tahoma"/>
          <w:bCs/>
          <w:iCs/>
        </w:rPr>
        <w:t>Ochrona ubezpieczeniowa nie obejmuje kar pieniężnych, kar umownych, grzywien sądowych i administracyjnych, zadatków, odszkodowań</w:t>
      </w:r>
      <w:r w:rsidRPr="00A65B77">
        <w:rPr>
          <w:rFonts w:ascii="Tahoma" w:hAnsi="Tahoma" w:cs="Tahoma"/>
          <w:bCs/>
          <w:iCs/>
        </w:rPr>
        <w:t xml:space="preserve">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0A3346">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AC018A">
      <w:pPr>
        <w:numPr>
          <w:ilvl w:val="0"/>
          <w:numId w:val="50"/>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0A3346" w:rsidRDefault="00A65B77" w:rsidP="00AC018A">
      <w:pPr>
        <w:numPr>
          <w:ilvl w:val="0"/>
          <w:numId w:val="50"/>
        </w:numPr>
        <w:jc w:val="both"/>
        <w:rPr>
          <w:rFonts w:ascii="Tahoma" w:hAnsi="Tahoma" w:cs="Tahoma"/>
        </w:rPr>
      </w:pPr>
      <w:r w:rsidRPr="00A65B77">
        <w:rPr>
          <w:rFonts w:ascii="Tahoma" w:hAnsi="Tahoma" w:cs="Tahoma"/>
        </w:rPr>
        <w:t xml:space="preserve">koszty wynagrodzenia rzeczoznawców i ekspertów powołanych za zgodą Ubezpieczyciela w celu ustalenia okoliczności, przyczyn i </w:t>
      </w:r>
      <w:r w:rsidRPr="000A3346">
        <w:rPr>
          <w:rFonts w:ascii="Tahoma" w:hAnsi="Tahoma" w:cs="Tahoma"/>
        </w:rPr>
        <w:t>rozmiaru szkody,</w:t>
      </w:r>
    </w:p>
    <w:p w14:paraId="5B4DD656" w14:textId="79F260EF" w:rsidR="00A65B77" w:rsidRPr="000A3346" w:rsidRDefault="00A65B77" w:rsidP="00AC018A">
      <w:pPr>
        <w:numPr>
          <w:ilvl w:val="0"/>
          <w:numId w:val="50"/>
        </w:numPr>
        <w:jc w:val="both"/>
        <w:rPr>
          <w:rFonts w:ascii="Tahoma" w:hAnsi="Tahoma" w:cs="Tahoma"/>
        </w:rPr>
      </w:pPr>
      <w:r w:rsidRPr="000A3346">
        <w:rPr>
          <w:rFonts w:ascii="Tahoma" w:hAnsi="Tahoma" w:cs="Tahoma"/>
        </w:rPr>
        <w:t xml:space="preserve">koszty obrony sądowej przed roszczeniami </w:t>
      </w:r>
      <w:r w:rsidR="00B71608" w:rsidRPr="000A3346">
        <w:rPr>
          <w:rFonts w:ascii="Tahoma" w:hAnsi="Tahoma" w:cs="Tahoma"/>
        </w:rPr>
        <w:t>poszkodowanych lub uprawnionych,</w:t>
      </w:r>
    </w:p>
    <w:p w14:paraId="542498C0" w14:textId="77777777" w:rsidR="00A65B77" w:rsidRPr="000A3346" w:rsidRDefault="00A65B77" w:rsidP="00AC018A">
      <w:pPr>
        <w:numPr>
          <w:ilvl w:val="0"/>
          <w:numId w:val="50"/>
        </w:numPr>
        <w:jc w:val="both"/>
        <w:rPr>
          <w:rFonts w:ascii="Tahoma" w:hAnsi="Tahoma" w:cs="Tahoma"/>
        </w:rPr>
      </w:pPr>
      <w:r w:rsidRPr="000A3346">
        <w:rPr>
          <w:rFonts w:ascii="Tahoma" w:hAnsi="Tahoma" w:cs="Tahoma"/>
        </w:rPr>
        <w:t xml:space="preserve">koszty obrony sądowej w postępowaniu karnym, jeżeli toczące się postępowanie ma związek </w:t>
      </w:r>
      <w:r w:rsidRPr="000A3346">
        <w:rPr>
          <w:rFonts w:ascii="Tahoma" w:hAnsi="Tahoma" w:cs="Tahoma"/>
        </w:rPr>
        <w:br/>
        <w:t>z ustaleniem odpowiedzialności ubezpieczonego, jeżeli Ubezpieczyciel zażądał powołania obrony lub wyraził zgodę na pokrycie tych kosztów,</w:t>
      </w:r>
    </w:p>
    <w:p w14:paraId="1B04F317" w14:textId="4B311644" w:rsidR="00A65B77" w:rsidRPr="000A3346" w:rsidRDefault="00A65B77" w:rsidP="00AC018A">
      <w:pPr>
        <w:numPr>
          <w:ilvl w:val="0"/>
          <w:numId w:val="50"/>
        </w:numPr>
        <w:jc w:val="both"/>
        <w:rPr>
          <w:rFonts w:ascii="Tahoma" w:hAnsi="Tahoma" w:cs="Tahoma"/>
        </w:rPr>
      </w:pPr>
      <w:r w:rsidRPr="000A3346">
        <w:rPr>
          <w:rFonts w:ascii="Tahoma" w:hAnsi="Tahoma" w:cs="Tahoma"/>
        </w:rPr>
        <w:t>koszty postępowań sądowych, w tym mediacji lub postępowania pojednawczego oraz koszty opłat administracyjnych, jeżeli Ubezpieczyciel wyraził</w:t>
      </w:r>
      <w:r w:rsidR="00B71608" w:rsidRPr="000A3346">
        <w:rPr>
          <w:rFonts w:ascii="Tahoma" w:hAnsi="Tahoma" w:cs="Tahoma"/>
        </w:rPr>
        <w:t xml:space="preserve"> zgodę na pokrycie tych kosztów,</w:t>
      </w:r>
    </w:p>
    <w:p w14:paraId="09C0F985" w14:textId="0611F69A" w:rsidR="00B71608" w:rsidRPr="000A3346" w:rsidRDefault="00B71608" w:rsidP="00AC018A">
      <w:pPr>
        <w:numPr>
          <w:ilvl w:val="0"/>
          <w:numId w:val="50"/>
        </w:numPr>
        <w:jc w:val="both"/>
        <w:rPr>
          <w:rFonts w:ascii="Tahoma" w:hAnsi="Tahoma" w:cs="Tahoma"/>
        </w:rPr>
      </w:pPr>
      <w:r w:rsidRPr="000A3346">
        <w:rPr>
          <w:rFonts w:ascii="Tahoma" w:hAnsi="Tahoma" w:cs="Tahoma"/>
        </w:rPr>
        <w:t>zasądzone przez sąd odsetki od ubezpieczonego.</w:t>
      </w:r>
    </w:p>
    <w:p w14:paraId="27EE7E11" w14:textId="77777777" w:rsidR="00A65B77" w:rsidRPr="000A3346" w:rsidRDefault="00A65B77" w:rsidP="00A65B77">
      <w:pPr>
        <w:tabs>
          <w:tab w:val="left" w:pos="5346"/>
          <w:tab w:val="left" w:pos="5986"/>
        </w:tabs>
        <w:ind w:left="426"/>
        <w:jc w:val="both"/>
        <w:rPr>
          <w:rFonts w:ascii="Tahoma" w:hAnsi="Tahoma" w:cs="Tahoma"/>
        </w:rPr>
      </w:pPr>
    </w:p>
    <w:p w14:paraId="03671B4F" w14:textId="77777777" w:rsidR="00A65B77" w:rsidRPr="000A3346" w:rsidRDefault="00A65B77" w:rsidP="00A65B77">
      <w:pPr>
        <w:tabs>
          <w:tab w:val="left" w:pos="5346"/>
          <w:tab w:val="left" w:pos="5986"/>
        </w:tabs>
        <w:jc w:val="both"/>
        <w:rPr>
          <w:rFonts w:ascii="Tahoma" w:hAnsi="Tahoma" w:cs="Tahoma"/>
          <w:b/>
        </w:rPr>
      </w:pPr>
      <w:r w:rsidRPr="000A3346">
        <w:rPr>
          <w:rFonts w:ascii="Tahoma" w:hAnsi="Tahoma" w:cs="Tahoma"/>
          <w:b/>
        </w:rPr>
        <w:t>Wymagany zakres ubezpieczenia obejmuje w szczególności:</w:t>
      </w:r>
    </w:p>
    <w:p w14:paraId="258F63F7" w14:textId="77777777" w:rsidR="00A65B77" w:rsidRPr="000A3346" w:rsidRDefault="00A65B77" w:rsidP="00AC018A">
      <w:pPr>
        <w:pStyle w:val="Akapitzlist"/>
        <w:numPr>
          <w:ilvl w:val="1"/>
          <w:numId w:val="65"/>
        </w:numPr>
        <w:jc w:val="both"/>
        <w:rPr>
          <w:rFonts w:ascii="Tahoma" w:hAnsi="Tahoma" w:cs="Tahoma"/>
          <w:sz w:val="20"/>
          <w:szCs w:val="20"/>
        </w:rPr>
      </w:pPr>
      <w:r w:rsidRPr="000A3346">
        <w:rPr>
          <w:rFonts w:ascii="Tahoma" w:hAnsi="Tahoma" w:cs="Tahoma"/>
          <w:sz w:val="20"/>
          <w:szCs w:val="20"/>
        </w:rPr>
        <w:t>odpowiedzialność z tytułu szkód związanych z przeniesieniem ognia;</w:t>
      </w:r>
    </w:p>
    <w:p w14:paraId="08FAD266" w14:textId="2DC232A9" w:rsidR="00A65B77" w:rsidRPr="000A3346" w:rsidRDefault="00A65B77" w:rsidP="00AC018A">
      <w:pPr>
        <w:pStyle w:val="Akapitzlist"/>
        <w:numPr>
          <w:ilvl w:val="1"/>
          <w:numId w:val="65"/>
        </w:numPr>
        <w:jc w:val="both"/>
        <w:rPr>
          <w:rFonts w:ascii="Tahoma" w:hAnsi="Tahoma" w:cs="Tahoma"/>
          <w:sz w:val="20"/>
          <w:szCs w:val="20"/>
        </w:rPr>
      </w:pPr>
      <w:r w:rsidRPr="000A3346">
        <w:rPr>
          <w:rFonts w:ascii="Tahoma" w:hAnsi="Tahoma" w:cs="Tahoma"/>
          <w:sz w:val="20"/>
          <w:szCs w:val="20"/>
        </w:rPr>
        <w:t xml:space="preserve">odpowiedzialność z tytułu szkód powstałych w następstwie </w:t>
      </w:r>
      <w:r w:rsidRPr="00193854">
        <w:rPr>
          <w:rFonts w:ascii="Tahoma" w:hAnsi="Tahoma" w:cs="Tahoma"/>
          <w:sz w:val="20"/>
          <w:szCs w:val="20"/>
        </w:rPr>
        <w:t xml:space="preserve">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0A3346">
        <w:rPr>
          <w:rFonts w:ascii="Tahoma" w:hAnsi="Tahoma" w:cs="Tahoma"/>
          <w:sz w:val="20"/>
          <w:szCs w:val="20"/>
        </w:rPr>
        <w:t>wodociągowych, wodno-kanalizacyjnych, centralnego ogrzewania oraz innych technologicznych (w tym powstałych wskutek cofnięcia się cieczy w systemach kanalizacyjnych oraz wylania się cieczy z systemów wodnych lub technologicznych</w:t>
      </w:r>
      <w:r w:rsidR="00193854" w:rsidRPr="000A3346">
        <w:rPr>
          <w:rFonts w:ascii="Tahoma" w:hAnsi="Tahoma" w:cs="Tahoma"/>
          <w:sz w:val="20"/>
          <w:szCs w:val="20"/>
        </w:rPr>
        <w:t xml:space="preserve"> oraz szkód powstałych w trakcie prac związanych z poszukiwaniem i usuwaniem awarii</w:t>
      </w:r>
      <w:r w:rsidRPr="000A3346">
        <w:rPr>
          <w:rFonts w:ascii="Tahoma" w:hAnsi="Tahoma" w:cs="Tahoma"/>
          <w:sz w:val="20"/>
          <w:szCs w:val="20"/>
        </w:rPr>
        <w:t>);</w:t>
      </w:r>
    </w:p>
    <w:p w14:paraId="19665A77" w14:textId="77777777" w:rsidR="00A65B77" w:rsidRPr="00A65B77" w:rsidRDefault="00A65B77" w:rsidP="00AC018A">
      <w:pPr>
        <w:pStyle w:val="Akapitzlist"/>
        <w:numPr>
          <w:ilvl w:val="1"/>
          <w:numId w:val="65"/>
        </w:numPr>
        <w:jc w:val="both"/>
        <w:rPr>
          <w:rFonts w:ascii="Tahoma" w:hAnsi="Tahoma" w:cs="Tahoma"/>
          <w:sz w:val="20"/>
          <w:szCs w:val="20"/>
        </w:rPr>
      </w:pPr>
      <w:r w:rsidRPr="000A3346">
        <w:rPr>
          <w:rFonts w:ascii="Tahoma" w:hAnsi="Tahoma" w:cs="Tahoma"/>
          <w:sz w:val="20"/>
          <w:szCs w:val="20"/>
        </w:rPr>
        <w:t xml:space="preserve">odpowiedzialność za szkody wyrządzone </w:t>
      </w:r>
      <w:r w:rsidRPr="00A65B77">
        <w:rPr>
          <w:rFonts w:ascii="Tahoma" w:hAnsi="Tahoma" w:cs="Tahoma"/>
          <w:sz w:val="20"/>
          <w:szCs w:val="20"/>
        </w:rPr>
        <w:t>przez prąd elektryczny, w tym przepięcia i przetężenia;</w:t>
      </w:r>
    </w:p>
    <w:p w14:paraId="06A93EAE" w14:textId="77777777"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 tytułu niewykonania lub nienależytego wykonania zobowiązania;</w:t>
      </w:r>
    </w:p>
    <w:p w14:paraId="25D65C93" w14:textId="77777777"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 tytułu administrowania i zarządzania nieruchomościami;</w:t>
      </w:r>
    </w:p>
    <w:p w14:paraId="2F88A607" w14:textId="2D77CF18"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za szkody powstałe w czasie wykonywania czynności, prac lub usług przez ubezpieczonego oraz po ich wykonaniu i przekazaniu odbiorcy</w:t>
      </w:r>
      <w:r w:rsidR="000A3346" w:rsidRPr="007C2664">
        <w:rPr>
          <w:rFonts w:ascii="Tahoma" w:hAnsi="Tahoma" w:cs="Tahoma"/>
          <w:sz w:val="20"/>
          <w:szCs w:val="20"/>
        </w:rPr>
        <w:t>;</w:t>
      </w:r>
    </w:p>
    <w:p w14:paraId="2856149D" w14:textId="77777777"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czyste straty finansowe, w tym w szczególności:</w:t>
      </w:r>
    </w:p>
    <w:p w14:paraId="09619C1C" w14:textId="77777777" w:rsidR="00A65B77" w:rsidRPr="00A65B77" w:rsidRDefault="00A65B77" w:rsidP="00AC018A">
      <w:pPr>
        <w:pStyle w:val="Akapitzlist"/>
        <w:numPr>
          <w:ilvl w:val="0"/>
          <w:numId w:val="57"/>
        </w:numPr>
        <w:jc w:val="both"/>
        <w:rPr>
          <w:rFonts w:ascii="Tahoma" w:hAnsi="Tahoma" w:cs="Tahoma"/>
          <w:sz w:val="20"/>
          <w:szCs w:val="20"/>
        </w:rPr>
      </w:pPr>
      <w:r w:rsidRPr="007C2664">
        <w:rPr>
          <w:rFonts w:ascii="Tahoma" w:hAnsi="Tahoma" w:cs="Tahoma"/>
          <w:sz w:val="20"/>
          <w:szCs w:val="20"/>
        </w:rPr>
        <w:t>wynikające z</w:t>
      </w:r>
      <w:r w:rsidRPr="00A65B77">
        <w:rPr>
          <w:rFonts w:ascii="Tahoma" w:hAnsi="Tahoma" w:cs="Tahoma"/>
          <w:sz w:val="20"/>
          <w:szCs w:val="20"/>
        </w:rPr>
        <w:t xml:space="preserve"> braku lub ograniczenia możliwości korzystania z rzeczy ruchomej, nieruchomości, przedsiębiorstwa lub gospodarstwa rolnego,</w:t>
      </w:r>
    </w:p>
    <w:p w14:paraId="00AEA62F" w14:textId="77777777" w:rsidR="00A65B77" w:rsidRPr="00A65B77" w:rsidRDefault="00A65B77" w:rsidP="00AC018A">
      <w:pPr>
        <w:pStyle w:val="Akapitzlist"/>
        <w:numPr>
          <w:ilvl w:val="0"/>
          <w:numId w:val="57"/>
        </w:numPr>
        <w:jc w:val="both"/>
        <w:rPr>
          <w:rFonts w:ascii="Tahoma" w:hAnsi="Tahoma" w:cs="Tahoma"/>
          <w:sz w:val="20"/>
          <w:szCs w:val="20"/>
        </w:rPr>
      </w:pPr>
      <w:r w:rsidRPr="00A65B77">
        <w:rPr>
          <w:rFonts w:ascii="Tahoma" w:hAnsi="Tahoma" w:cs="Tahoma"/>
          <w:sz w:val="20"/>
          <w:szCs w:val="20"/>
        </w:rPr>
        <w:lastRenderedPageBreak/>
        <w:t>wynikające z braku możliwości lub ograniczonej możliwość prowadzenia działalności przez osobę trzecią,</w:t>
      </w:r>
    </w:p>
    <w:p w14:paraId="4729FB8B" w14:textId="77777777" w:rsidR="00A65B77" w:rsidRPr="00A65B77" w:rsidRDefault="00A65B77" w:rsidP="00AC018A">
      <w:pPr>
        <w:pStyle w:val="Akapitzlist"/>
        <w:numPr>
          <w:ilvl w:val="0"/>
          <w:numId w:val="57"/>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AC018A">
      <w:pPr>
        <w:pStyle w:val="Akapitzlist"/>
        <w:numPr>
          <w:ilvl w:val="0"/>
          <w:numId w:val="58"/>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436D5" w:rsidRDefault="00A65B77" w:rsidP="00AC018A">
      <w:pPr>
        <w:pStyle w:val="Akapitzlist"/>
        <w:numPr>
          <w:ilvl w:val="0"/>
          <w:numId w:val="58"/>
        </w:numPr>
        <w:jc w:val="both"/>
        <w:rPr>
          <w:rFonts w:ascii="Tahoma" w:hAnsi="Tahoma" w:cs="Tahoma"/>
          <w:sz w:val="20"/>
          <w:szCs w:val="20"/>
        </w:rPr>
      </w:pPr>
      <w:r w:rsidRPr="00A65B77">
        <w:rPr>
          <w:rFonts w:ascii="Tahoma" w:hAnsi="Tahoma" w:cs="Tahoma"/>
          <w:sz w:val="20"/>
          <w:szCs w:val="20"/>
        </w:rPr>
        <w:t xml:space="preserve">związane z </w:t>
      </w:r>
      <w:r w:rsidRPr="00A436D5">
        <w:rPr>
          <w:rFonts w:ascii="Tahoma" w:hAnsi="Tahoma" w:cs="Tahoma"/>
          <w:sz w:val="20"/>
          <w:szCs w:val="20"/>
        </w:rPr>
        <w:t>dokonywaniem płatności,</w:t>
      </w:r>
    </w:p>
    <w:p w14:paraId="4134072A" w14:textId="329A009D" w:rsidR="00A65B77" w:rsidRPr="00A436D5" w:rsidRDefault="00A65B77" w:rsidP="00AC018A">
      <w:pPr>
        <w:pStyle w:val="Akapitzlist"/>
        <w:numPr>
          <w:ilvl w:val="0"/>
          <w:numId w:val="58"/>
        </w:numPr>
        <w:jc w:val="both"/>
        <w:rPr>
          <w:rFonts w:ascii="Tahoma" w:hAnsi="Tahoma" w:cs="Tahoma"/>
          <w:b/>
          <w:sz w:val="20"/>
          <w:szCs w:val="20"/>
        </w:rPr>
      </w:pPr>
      <w:r w:rsidRPr="00A436D5">
        <w:rPr>
          <w:rFonts w:ascii="Tahoma" w:hAnsi="Tahoma" w:cs="Tahoma"/>
          <w:sz w:val="20"/>
          <w:szCs w:val="20"/>
        </w:rPr>
        <w:t xml:space="preserve">wynikające z niedotrzymania terminów, </w:t>
      </w:r>
      <w:r w:rsidRPr="00A436D5">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A436D5" w:rsidRDefault="00A65B77" w:rsidP="00AC018A">
      <w:pPr>
        <w:pStyle w:val="Akapitzlist"/>
        <w:numPr>
          <w:ilvl w:val="0"/>
          <w:numId w:val="58"/>
        </w:numPr>
        <w:jc w:val="both"/>
        <w:rPr>
          <w:rFonts w:ascii="Tahoma" w:hAnsi="Tahoma" w:cs="Tahoma"/>
          <w:sz w:val="20"/>
          <w:szCs w:val="20"/>
        </w:rPr>
      </w:pPr>
      <w:r w:rsidRPr="00A436D5">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171EBD46" w:rsidR="00A65B77" w:rsidRPr="00A65B77" w:rsidRDefault="00A65B77" w:rsidP="00A65B77">
      <w:pPr>
        <w:ind w:left="1080"/>
        <w:jc w:val="both"/>
        <w:rPr>
          <w:rFonts w:ascii="Tahoma" w:hAnsi="Tahoma" w:cs="Tahoma"/>
        </w:rPr>
      </w:pPr>
      <w:r w:rsidRPr="00A436D5">
        <w:rPr>
          <w:rFonts w:ascii="Tahoma" w:hAnsi="Tahoma" w:cs="Tahoma"/>
        </w:rPr>
        <w:t xml:space="preserve">- </w:t>
      </w:r>
      <w:r w:rsidRPr="00A436D5">
        <w:rPr>
          <w:rFonts w:ascii="Tahoma" w:hAnsi="Tahoma" w:cs="Tahoma"/>
          <w:b/>
        </w:rPr>
        <w:t xml:space="preserve">limit odpowiedzialności 200 000,00 zł na jeden i wszystkie wypadki ubezpieczeniowe </w:t>
      </w:r>
      <w:r w:rsidRPr="00A436D5">
        <w:rPr>
          <w:rFonts w:ascii="Tahoma" w:hAnsi="Tahoma" w:cs="Tahoma"/>
        </w:rPr>
        <w:t xml:space="preserve">(niniejszy limit nie ma </w:t>
      </w:r>
      <w:r w:rsidRPr="00A65B77">
        <w:rPr>
          <w:rFonts w:ascii="Tahoma" w:hAnsi="Tahoma" w:cs="Tahoma"/>
        </w:rPr>
        <w:t>zastosowania przy odpowiedzialności JST w związku z wydaniem lub niewydaniem decyzji administracyjnych lub aktów normatywnych prawa miejscowego);</w:t>
      </w:r>
    </w:p>
    <w:p w14:paraId="2D6D1957" w14:textId="18DA1392" w:rsidR="00A65B77" w:rsidRPr="00A436D5" w:rsidRDefault="00A65B77" w:rsidP="00AC018A">
      <w:pPr>
        <w:pStyle w:val="Akapitzlist"/>
        <w:numPr>
          <w:ilvl w:val="1"/>
          <w:numId w:val="6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w:t>
      </w:r>
      <w:r w:rsidRPr="00A436D5">
        <w:rPr>
          <w:rFonts w:ascii="Tahoma" w:hAnsi="Tahoma" w:cs="Tahoma"/>
          <w:b/>
          <w:sz w:val="20"/>
          <w:szCs w:val="20"/>
        </w:rPr>
        <w:t>odpowiedzialności  100 000,00 zł na jeden i wszystkie wypadki ubezpieczeniowe;</w:t>
      </w:r>
    </w:p>
    <w:p w14:paraId="4D71E7E3" w14:textId="77777777" w:rsidR="00A65B77" w:rsidRPr="00A65B77" w:rsidRDefault="00A65B77" w:rsidP="00AC018A">
      <w:pPr>
        <w:pStyle w:val="Akapitzlist"/>
        <w:numPr>
          <w:ilvl w:val="1"/>
          <w:numId w:val="65"/>
        </w:numPr>
        <w:jc w:val="both"/>
        <w:rPr>
          <w:rFonts w:ascii="Tahoma" w:hAnsi="Tahoma" w:cs="Tahoma"/>
          <w:b/>
          <w:sz w:val="20"/>
          <w:szCs w:val="20"/>
        </w:rPr>
      </w:pPr>
      <w:r w:rsidRPr="00A436D5">
        <w:rPr>
          <w:rFonts w:ascii="Tahoma" w:hAnsi="Tahoma" w:cs="Tahoma"/>
          <w:sz w:val="20"/>
          <w:szCs w:val="20"/>
        </w:rPr>
        <w:t>odpowiedzialność za szkody wyrządzone uczniom, wychowankom w placówkach oświ</w:t>
      </w:r>
      <w:r w:rsidRPr="00A65B77">
        <w:rPr>
          <w:rFonts w:ascii="Tahoma" w:hAnsi="Tahoma" w:cs="Tahoma"/>
          <w:sz w:val="20"/>
          <w:szCs w:val="20"/>
        </w:rPr>
        <w:t>atowo-wychowawczych oraz innym podopiecznym w związku z prowadzeniem działalności opiekuńczej, edukacyjnej, wychowawczej, kulturalnej  i rekreacyjnej;</w:t>
      </w:r>
    </w:p>
    <w:p w14:paraId="25D9BBAB" w14:textId="77777777" w:rsidR="00A65B77" w:rsidRPr="00A65B77" w:rsidRDefault="00A65B77" w:rsidP="00AC018A">
      <w:pPr>
        <w:pStyle w:val="Akapitzlist"/>
        <w:numPr>
          <w:ilvl w:val="1"/>
          <w:numId w:val="6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7C2664" w:rsidRDefault="00A65B77" w:rsidP="00AC018A">
      <w:pPr>
        <w:pStyle w:val="Akapitzlist"/>
        <w:numPr>
          <w:ilvl w:val="1"/>
          <w:numId w:val="65"/>
        </w:numPr>
        <w:jc w:val="both"/>
        <w:rPr>
          <w:rFonts w:ascii="Tahoma" w:hAnsi="Tahoma" w:cs="Tahoma"/>
          <w:b/>
          <w:sz w:val="20"/>
          <w:szCs w:val="20"/>
        </w:rPr>
      </w:pPr>
      <w:r w:rsidRPr="00A436D5">
        <w:rPr>
          <w:rFonts w:ascii="Tahoma" w:hAnsi="Tahoma" w:cs="Tahoma"/>
          <w:bCs/>
          <w:sz w:val="20"/>
          <w:szCs w:val="20"/>
        </w:rPr>
        <w:t xml:space="preserve">odpowiedzialność za </w:t>
      </w:r>
      <w:r w:rsidRPr="007C2664">
        <w:rPr>
          <w:rFonts w:ascii="Tahoma" w:hAnsi="Tahoma" w:cs="Tahoma"/>
          <w:bCs/>
          <w:sz w:val="20"/>
          <w:szCs w:val="20"/>
        </w:rPr>
        <w:t>szkody</w:t>
      </w:r>
      <w:r w:rsidRPr="007C2664">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3BC1538" w14:textId="253FBD11"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za szkody wyrządzone w związku z odbywaniem praktyk zawodowych lub staży przez uczniów placówek oświatowych objętych ubezpieczeniem w kraju lub za granicą z wyłączeniem USA, Kanady, Nowej Zelandii i Australii;</w:t>
      </w:r>
    </w:p>
    <w:p w14:paraId="1186EC39" w14:textId="77777777" w:rsidR="00A65B77" w:rsidRPr="00193854" w:rsidRDefault="00A65B77" w:rsidP="00AC018A">
      <w:pPr>
        <w:pStyle w:val="Akapitzlist"/>
        <w:numPr>
          <w:ilvl w:val="1"/>
          <w:numId w:val="65"/>
        </w:numPr>
        <w:jc w:val="both"/>
        <w:rPr>
          <w:rFonts w:ascii="Tahoma" w:hAnsi="Tahoma" w:cs="Tahoma"/>
          <w:b/>
          <w:sz w:val="20"/>
          <w:szCs w:val="20"/>
        </w:rPr>
      </w:pPr>
      <w:r w:rsidRPr="007C2664">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w:t>
      </w:r>
      <w:r w:rsidRPr="00A65B77">
        <w:rPr>
          <w:rFonts w:ascii="Tahoma" w:hAnsi="Tahoma" w:cs="Tahoma"/>
          <w:color w:val="000000"/>
          <w:sz w:val="20"/>
          <w:szCs w:val="20"/>
        </w:rPr>
        <w:t xml:space="preserve">,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AC018A">
      <w:pPr>
        <w:pStyle w:val="Akapitzlist"/>
        <w:numPr>
          <w:ilvl w:val="1"/>
          <w:numId w:val="6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AC018A">
      <w:pPr>
        <w:pStyle w:val="Akapitzlist"/>
        <w:numPr>
          <w:ilvl w:val="1"/>
          <w:numId w:val="6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w:t>
      </w:r>
      <w:r w:rsidRPr="00A65B77">
        <w:rPr>
          <w:rFonts w:ascii="Tahoma" w:hAnsi="Tahoma" w:cs="Tahoma"/>
          <w:sz w:val="20"/>
          <w:szCs w:val="20"/>
        </w:rPr>
        <w:lastRenderedPageBreak/>
        <w:t xml:space="preserve">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39D3F82D" w14:textId="4FD8FBA0" w:rsidR="00A65B77" w:rsidRPr="00A436D5" w:rsidRDefault="00A65B77" w:rsidP="00A436D5">
      <w:pPr>
        <w:ind w:left="709"/>
        <w:jc w:val="both"/>
        <w:rPr>
          <w:rFonts w:ascii="Tahoma" w:hAnsi="Tahoma" w:cs="Tahoma"/>
          <w:b/>
        </w:rPr>
      </w:pPr>
      <w:r w:rsidRPr="00A65B77">
        <w:rPr>
          <w:rFonts w:ascii="Tahoma" w:hAnsi="Tahoma" w:cs="Tahoma"/>
          <w:b/>
        </w:rPr>
        <w:t xml:space="preserve">- limit odpowiedzialności na jeden i wszystkie wypadki </w:t>
      </w:r>
      <w:r w:rsidRPr="00A436D5">
        <w:rPr>
          <w:rFonts w:ascii="Tahoma" w:hAnsi="Tahoma" w:cs="Tahoma"/>
          <w:b/>
        </w:rPr>
        <w:t>ubezpieczeniowe: 500 000,00 zł;</w:t>
      </w:r>
    </w:p>
    <w:p w14:paraId="4C3D433F" w14:textId="77777777" w:rsidR="00A65B77" w:rsidRPr="00A65B77" w:rsidRDefault="00A65B77" w:rsidP="00AC018A">
      <w:pPr>
        <w:pStyle w:val="Akapitzlist"/>
        <w:numPr>
          <w:ilvl w:val="1"/>
          <w:numId w:val="6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EDA9BF9" w14:textId="5B986B97" w:rsidR="00A65B77" w:rsidRPr="007C2664" w:rsidRDefault="00A65B77" w:rsidP="007C2664">
      <w:pPr>
        <w:pStyle w:val="Akapitzlist"/>
        <w:numPr>
          <w:ilvl w:val="1"/>
          <w:numId w:val="65"/>
        </w:numPr>
        <w:jc w:val="both"/>
        <w:rPr>
          <w:rFonts w:ascii="Tahoma" w:hAnsi="Tahoma" w:cs="Tahoma"/>
          <w:sz w:val="20"/>
          <w:szCs w:val="20"/>
        </w:rPr>
      </w:pPr>
      <w:r w:rsidRPr="00A65B77">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w:t>
      </w:r>
      <w:r w:rsidRPr="00A436D5">
        <w:rPr>
          <w:rFonts w:ascii="Tahoma" w:hAnsi="Tahoma" w:cs="Tahoma"/>
          <w:sz w:val="20"/>
          <w:szCs w:val="20"/>
        </w:rPr>
        <w:t xml:space="preserve">. </w:t>
      </w:r>
    </w:p>
    <w:p w14:paraId="439E515C" w14:textId="77777777" w:rsidR="00A65B77" w:rsidRPr="00A65B77" w:rsidRDefault="00A65B77" w:rsidP="00AC018A">
      <w:pPr>
        <w:pStyle w:val="Akapitzlist"/>
        <w:numPr>
          <w:ilvl w:val="1"/>
          <w:numId w:val="6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AC018A">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AC018A">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AC018A">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3D9C106E" w:rsidR="00A65B77" w:rsidRPr="00A436D5" w:rsidRDefault="00A65B77" w:rsidP="00AC018A">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AC018A">
      <w:pPr>
        <w:pStyle w:val="Akapitzlist"/>
        <w:numPr>
          <w:ilvl w:val="1"/>
          <w:numId w:val="6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A436D5" w:rsidRDefault="00A65B77" w:rsidP="00AC018A">
      <w:pPr>
        <w:pStyle w:val="Akapitzlist"/>
        <w:numPr>
          <w:ilvl w:val="1"/>
          <w:numId w:val="65"/>
        </w:numPr>
        <w:tabs>
          <w:tab w:val="num" w:pos="709"/>
        </w:tabs>
        <w:suppressAutoHyphens/>
        <w:jc w:val="both"/>
        <w:rPr>
          <w:rFonts w:ascii="Tahoma" w:hAnsi="Tahoma" w:cs="Tahoma"/>
          <w:sz w:val="20"/>
          <w:szCs w:val="20"/>
        </w:rPr>
      </w:pPr>
      <w:r w:rsidRPr="00A436D5">
        <w:rPr>
          <w:rFonts w:ascii="Tahoma" w:hAnsi="Tahoma" w:cs="Tahoma"/>
          <w:sz w:val="20"/>
          <w:szCs w:val="20"/>
        </w:rPr>
        <w:t xml:space="preserve">odpowiedzialność cywilną najemcy za szkody powstałe w rzeczach ruchomych i nieruchomych, </w:t>
      </w:r>
      <w:r w:rsidRPr="00A436D5">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436D5" w:rsidRDefault="00A65B77" w:rsidP="00AC018A">
      <w:pPr>
        <w:pStyle w:val="Akapitzlist"/>
        <w:numPr>
          <w:ilvl w:val="1"/>
          <w:numId w:val="65"/>
        </w:numPr>
        <w:tabs>
          <w:tab w:val="num" w:pos="709"/>
        </w:tabs>
        <w:suppressAutoHyphens/>
        <w:jc w:val="both"/>
        <w:rPr>
          <w:rFonts w:ascii="Tahoma" w:hAnsi="Tahoma" w:cs="Tahoma"/>
          <w:sz w:val="20"/>
          <w:szCs w:val="20"/>
        </w:rPr>
      </w:pPr>
      <w:r w:rsidRPr="00A436D5">
        <w:rPr>
          <w:rFonts w:ascii="Tahoma" w:hAnsi="Tahoma" w:cs="Tahoma"/>
          <w:sz w:val="20"/>
          <w:szCs w:val="20"/>
        </w:rPr>
        <w:t>odpowiedzialność za szkody wzajemne – wyrządzone pomiędzy podmiotami objętymi tą samą umową ubezpieczenia;</w:t>
      </w:r>
    </w:p>
    <w:p w14:paraId="26DA0398" w14:textId="34A04482" w:rsidR="00A65B77" w:rsidRPr="007C2664" w:rsidRDefault="00A65B77" w:rsidP="00AC018A">
      <w:pPr>
        <w:pStyle w:val="Akapitzlist"/>
        <w:numPr>
          <w:ilvl w:val="1"/>
          <w:numId w:val="65"/>
        </w:numPr>
        <w:tabs>
          <w:tab w:val="num" w:pos="709"/>
        </w:tabs>
        <w:suppressAutoHyphens/>
        <w:jc w:val="both"/>
        <w:rPr>
          <w:rFonts w:ascii="Tahoma" w:hAnsi="Tahoma" w:cs="Tahoma"/>
          <w:sz w:val="20"/>
          <w:szCs w:val="20"/>
        </w:rPr>
      </w:pPr>
      <w:r w:rsidRPr="00A436D5">
        <w:rPr>
          <w:rFonts w:ascii="Tahoma" w:hAnsi="Tahoma" w:cs="Tahoma"/>
          <w:sz w:val="20"/>
          <w:szCs w:val="20"/>
        </w:rPr>
        <w:t>odpowiedzialność za szkody wyrządzone przez podwykonawców, oraz osoby, którym Ubezpieczający/Ubezpieczony powierzył wykonanie określonych czynności, z pra</w:t>
      </w:r>
      <w:r w:rsidR="00193854" w:rsidRPr="00A436D5">
        <w:rPr>
          <w:rFonts w:ascii="Tahoma" w:hAnsi="Tahoma" w:cs="Tahoma"/>
          <w:sz w:val="20"/>
          <w:szCs w:val="20"/>
        </w:rPr>
        <w:t xml:space="preserve">wem do regresu do podwykonawców, dla których </w:t>
      </w:r>
      <w:r w:rsidR="00193854" w:rsidRPr="007C2664">
        <w:rPr>
          <w:rFonts w:ascii="Tahoma" w:hAnsi="Tahoma" w:cs="Tahoma"/>
          <w:sz w:val="20"/>
          <w:szCs w:val="20"/>
        </w:rPr>
        <w:t xml:space="preserve">Ubezpieczony nie jest udziałowcem i/lub właścicielem. </w:t>
      </w:r>
      <w:r w:rsidRPr="007C2664">
        <w:rPr>
          <w:rFonts w:ascii="Tahoma" w:hAnsi="Tahoma" w:cs="Tahoma"/>
          <w:sz w:val="20"/>
          <w:szCs w:val="20"/>
        </w:rPr>
        <w:t>W przypadku powierzenia określonych czynności osobie fizycznej, regres jest wyłączony;</w:t>
      </w:r>
    </w:p>
    <w:p w14:paraId="14C8ABEC" w14:textId="77777777" w:rsidR="00A65B77" w:rsidRPr="007C2664" w:rsidRDefault="00A65B77" w:rsidP="00AC018A">
      <w:pPr>
        <w:pStyle w:val="Akapitzlist"/>
        <w:numPr>
          <w:ilvl w:val="1"/>
          <w:numId w:val="65"/>
        </w:numPr>
        <w:tabs>
          <w:tab w:val="num" w:pos="709"/>
        </w:tabs>
        <w:suppressAutoHyphens/>
        <w:jc w:val="both"/>
        <w:rPr>
          <w:rFonts w:ascii="Tahoma" w:hAnsi="Tahoma" w:cs="Tahoma"/>
          <w:sz w:val="20"/>
          <w:szCs w:val="20"/>
        </w:rPr>
      </w:pPr>
      <w:r w:rsidRPr="007C2664">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4BC7C680" w:rsidR="00A65B77" w:rsidRPr="007C2664" w:rsidRDefault="00A65B77" w:rsidP="00AC018A">
      <w:pPr>
        <w:pStyle w:val="Akapitzlist"/>
        <w:numPr>
          <w:ilvl w:val="1"/>
          <w:numId w:val="65"/>
        </w:numPr>
        <w:tabs>
          <w:tab w:val="num" w:pos="709"/>
        </w:tabs>
        <w:suppressAutoHyphens/>
        <w:jc w:val="both"/>
        <w:rPr>
          <w:rFonts w:ascii="Tahoma" w:hAnsi="Tahoma" w:cs="Tahoma"/>
          <w:sz w:val="20"/>
          <w:szCs w:val="20"/>
        </w:rPr>
      </w:pPr>
      <w:r w:rsidRPr="007C2664">
        <w:rPr>
          <w:rFonts w:ascii="Tahoma" w:hAnsi="Tahoma" w:cs="Tahoma"/>
          <w:sz w:val="20"/>
          <w:szCs w:val="20"/>
        </w:rPr>
        <w:t>odpowiedzialność za szkody wyrządzone w związku z prowadzoną w kraju działalnością kulturalną, promocyjną, organizacją wystaw itp.;</w:t>
      </w:r>
    </w:p>
    <w:p w14:paraId="2CF2215E" w14:textId="77777777" w:rsidR="00A65B77" w:rsidRPr="007C2664" w:rsidRDefault="00A65B77" w:rsidP="00AC018A">
      <w:pPr>
        <w:pStyle w:val="Akapitzlist"/>
        <w:numPr>
          <w:ilvl w:val="1"/>
          <w:numId w:val="65"/>
        </w:numPr>
        <w:tabs>
          <w:tab w:val="num" w:pos="709"/>
        </w:tabs>
        <w:suppressAutoHyphens/>
        <w:jc w:val="both"/>
        <w:rPr>
          <w:rFonts w:ascii="Tahoma" w:hAnsi="Tahoma" w:cs="Tahoma"/>
          <w:sz w:val="20"/>
          <w:szCs w:val="20"/>
        </w:rPr>
      </w:pPr>
      <w:r w:rsidRPr="007C2664">
        <w:rPr>
          <w:rFonts w:ascii="Tahoma" w:hAnsi="Tahoma" w:cs="Tahoma"/>
          <w:sz w:val="20"/>
          <w:szCs w:val="20"/>
        </w:rPr>
        <w:t>odpowiedzialność za szkody w mieniu osób trzecich powstałe podczas załadunku i rozładunku, w tymi szkody w środkach transportu;</w:t>
      </w:r>
    </w:p>
    <w:p w14:paraId="5FF6CB1E" w14:textId="60AD18EF" w:rsidR="00A65B77" w:rsidRPr="007C2664" w:rsidRDefault="00A65B77" w:rsidP="00AC018A">
      <w:pPr>
        <w:pStyle w:val="Akapitzlist"/>
        <w:numPr>
          <w:ilvl w:val="1"/>
          <w:numId w:val="65"/>
        </w:numPr>
        <w:tabs>
          <w:tab w:val="num" w:pos="709"/>
        </w:tabs>
        <w:suppressAutoHyphens/>
        <w:jc w:val="both"/>
        <w:rPr>
          <w:rFonts w:ascii="Tahoma" w:hAnsi="Tahoma" w:cs="Tahoma"/>
          <w:sz w:val="20"/>
          <w:szCs w:val="20"/>
        </w:rPr>
      </w:pPr>
      <w:r w:rsidRPr="007C2664">
        <w:rPr>
          <w:rFonts w:ascii="Tahoma" w:hAnsi="Tahoma" w:cs="Tahoma"/>
          <w:sz w:val="20"/>
          <w:szCs w:val="20"/>
        </w:rPr>
        <w:t>odpowiedzialność cywilną za szkody</w:t>
      </w:r>
      <w:r w:rsidRPr="00A65B77">
        <w:rPr>
          <w:rFonts w:ascii="Tahoma" w:hAnsi="Tahoma" w:cs="Tahoma"/>
          <w:sz w:val="20"/>
          <w:szCs w:val="20"/>
        </w:rPr>
        <w:t xml:space="preserve"> w mieniu przechowywanym, kontrolowanym lub chronionym przez Ubezpieczonego, </w:t>
      </w:r>
      <w:r w:rsidRPr="007C2664">
        <w:rPr>
          <w:rFonts w:ascii="Tahoma" w:hAnsi="Tahoma" w:cs="Tahoma"/>
          <w:sz w:val="20"/>
          <w:szCs w:val="20"/>
        </w:rPr>
        <w:t xml:space="preserve">polegające na jego uszkodzeniu, zniszczeniu lub utracie (OC przechowawcy). Ochrona w tym zakresie dotyczy także szkód w mieniu pozostawionym w szatni,  schowkach lub depozytach. Ochrona obejmuje również sprzęt elektroniczny (w tym telefony komórkowe, laptopy, tablety itp.), dokumenty, klucze i inne przedmioty użytku prywatnego i osobistego – </w:t>
      </w:r>
      <w:r w:rsidRPr="007C2664">
        <w:rPr>
          <w:rFonts w:ascii="Tahoma" w:hAnsi="Tahoma" w:cs="Tahoma"/>
          <w:b/>
          <w:sz w:val="20"/>
          <w:szCs w:val="20"/>
        </w:rPr>
        <w:t xml:space="preserve">limit odpowiedzialności </w:t>
      </w:r>
      <w:r w:rsidR="00A436D5" w:rsidRPr="007C2664">
        <w:rPr>
          <w:rFonts w:ascii="Tahoma" w:hAnsi="Tahoma" w:cs="Tahoma"/>
          <w:b/>
          <w:sz w:val="20"/>
          <w:szCs w:val="20"/>
        </w:rPr>
        <w:t>5</w:t>
      </w:r>
      <w:r w:rsidRPr="007C2664">
        <w:rPr>
          <w:rFonts w:ascii="Tahoma" w:hAnsi="Tahoma" w:cs="Tahoma"/>
          <w:b/>
          <w:sz w:val="20"/>
          <w:szCs w:val="20"/>
        </w:rPr>
        <w:t xml:space="preserve">0 000 zł na jeden wypadek ubezpieczeniowy i </w:t>
      </w:r>
      <w:r w:rsidR="00A436D5" w:rsidRPr="007C2664">
        <w:rPr>
          <w:rFonts w:ascii="Tahoma" w:hAnsi="Tahoma" w:cs="Tahoma"/>
          <w:b/>
          <w:sz w:val="20"/>
          <w:szCs w:val="20"/>
        </w:rPr>
        <w:t>1</w:t>
      </w:r>
      <w:r w:rsidRPr="007C2664">
        <w:rPr>
          <w:rFonts w:ascii="Tahoma" w:hAnsi="Tahoma" w:cs="Tahoma"/>
          <w:b/>
          <w:sz w:val="20"/>
          <w:szCs w:val="20"/>
        </w:rPr>
        <w:t xml:space="preserve">00 000 zł na wszystkie wypadki ubezpieczeniowe z </w:t>
      </w:r>
      <w:proofErr w:type="spellStart"/>
      <w:r w:rsidRPr="007C2664">
        <w:rPr>
          <w:rFonts w:ascii="Tahoma" w:hAnsi="Tahoma" w:cs="Tahoma"/>
          <w:b/>
          <w:sz w:val="20"/>
          <w:szCs w:val="20"/>
        </w:rPr>
        <w:t>podlimitem</w:t>
      </w:r>
      <w:proofErr w:type="spellEnd"/>
      <w:r w:rsidRPr="007C2664">
        <w:rPr>
          <w:rFonts w:ascii="Tahoma" w:hAnsi="Tahoma" w:cs="Tahoma"/>
          <w:b/>
          <w:sz w:val="20"/>
          <w:szCs w:val="20"/>
        </w:rPr>
        <w:t xml:space="preserve"> odpowiedzialności 2 000 zł na jeden i 20 000 zł na wszystkie wypadki ubezpieczeniowe dla szkód w dokumentach</w:t>
      </w:r>
      <w:r w:rsidRPr="007C2664">
        <w:rPr>
          <w:rFonts w:ascii="Tahoma" w:hAnsi="Tahoma" w:cs="Tahoma"/>
          <w:sz w:val="20"/>
          <w:szCs w:val="20"/>
        </w:rPr>
        <w:t>;</w:t>
      </w:r>
    </w:p>
    <w:p w14:paraId="7CEEE8E3" w14:textId="6EDD26BD" w:rsidR="00A65B77" w:rsidRPr="00A436D5" w:rsidRDefault="00A65B77" w:rsidP="00AC018A">
      <w:pPr>
        <w:pStyle w:val="Akapitzlist"/>
        <w:numPr>
          <w:ilvl w:val="1"/>
          <w:numId w:val="65"/>
        </w:numPr>
        <w:jc w:val="both"/>
        <w:rPr>
          <w:rFonts w:ascii="Tahoma" w:hAnsi="Tahoma" w:cs="Tahoma"/>
          <w:b/>
          <w:sz w:val="20"/>
          <w:szCs w:val="20"/>
        </w:rPr>
      </w:pPr>
      <w:r w:rsidRPr="007C2664">
        <w:rPr>
          <w:rFonts w:ascii="Tahoma" w:hAnsi="Tahoma" w:cs="Tahoma"/>
          <w:sz w:val="20"/>
          <w:szCs w:val="20"/>
        </w:rPr>
        <w:t>odpowiedzialność cywilną za szkody w mieniu powierzonym Ubezpieczonemu w celu wykonania na nim obróbki, naprawy lub innych czynności</w:t>
      </w:r>
      <w:r w:rsidRPr="00A65B77">
        <w:rPr>
          <w:rFonts w:ascii="Tahoma" w:hAnsi="Tahoma" w:cs="Tahoma"/>
          <w:sz w:val="20"/>
          <w:szCs w:val="20"/>
        </w:rPr>
        <w:t xml:space="preserve"> w ramach usług wykonywanych przez Ubezpieczonego, z uwzględnieniem szkód powstałych w pojazdach mechanicznych (np. w warsztatach szkolnych). Ochroną </w:t>
      </w:r>
      <w:r w:rsidRPr="00A65B77">
        <w:rPr>
          <w:rFonts w:ascii="Tahoma" w:hAnsi="Tahoma" w:cs="Tahoma"/>
          <w:sz w:val="20"/>
          <w:szCs w:val="20"/>
        </w:rPr>
        <w:lastRenderedPageBreak/>
        <w:t xml:space="preserve">objęte są szkody powstałe podczas transportu i przechowywania mienia, w trakcie wykonywania powyższych czynności oraz po </w:t>
      </w:r>
      <w:r w:rsidRPr="00A436D5">
        <w:rPr>
          <w:rFonts w:ascii="Tahoma" w:hAnsi="Tahoma" w:cs="Tahoma"/>
          <w:sz w:val="20"/>
          <w:szCs w:val="20"/>
        </w:rPr>
        <w:t xml:space="preserve">ich zakończeniu – </w:t>
      </w:r>
      <w:r w:rsidRPr="00A436D5">
        <w:rPr>
          <w:rFonts w:ascii="Tahoma" w:hAnsi="Tahoma" w:cs="Tahoma"/>
          <w:b/>
          <w:sz w:val="20"/>
          <w:szCs w:val="20"/>
        </w:rPr>
        <w:t>limit odpowiedzialności na jeden i wszystkie wypadki ubezpieczeniowe: 500 000 z);</w:t>
      </w:r>
    </w:p>
    <w:p w14:paraId="07670598" w14:textId="07C1F454" w:rsidR="00A65B77" w:rsidRPr="00A436D5" w:rsidRDefault="00A65B77" w:rsidP="00AC018A">
      <w:pPr>
        <w:pStyle w:val="Akapitzlist"/>
        <w:numPr>
          <w:ilvl w:val="1"/>
          <w:numId w:val="65"/>
        </w:numPr>
        <w:jc w:val="both"/>
        <w:rPr>
          <w:rFonts w:ascii="Tahoma" w:hAnsi="Tahoma" w:cs="Tahoma"/>
          <w:b/>
          <w:sz w:val="20"/>
          <w:szCs w:val="20"/>
        </w:rPr>
      </w:pPr>
      <w:r w:rsidRPr="00A436D5">
        <w:rPr>
          <w:rFonts w:ascii="Tahoma" w:hAnsi="Tahoma" w:cs="Tahoma"/>
          <w:sz w:val="20"/>
          <w:szCs w:val="20"/>
        </w:rPr>
        <w:t xml:space="preserve">odpowiedzialność za szkody </w:t>
      </w:r>
      <w:r w:rsidRPr="00A65B77">
        <w:rPr>
          <w:rFonts w:ascii="Tahoma" w:hAnsi="Tahoma" w:cs="Tahoma"/>
          <w:sz w:val="20"/>
          <w:szCs w:val="20"/>
        </w:rPr>
        <w:t xml:space="preserve">wyrządzone wskutek posiadania lub użytkowania pojazdów nie podlegających </w:t>
      </w:r>
      <w:r w:rsidRPr="007C2664">
        <w:rPr>
          <w:rFonts w:ascii="Tahoma" w:hAnsi="Tahoma" w:cs="Tahoma"/>
          <w:sz w:val="20"/>
          <w:szCs w:val="20"/>
        </w:rPr>
        <w:t xml:space="preserve">obowiązkowemu ubezpieczeniu odpowiedzialności cywilnej posiadaczy pojazdów mechanicznych, w tym </w:t>
      </w:r>
      <w:r w:rsidR="00A436D5" w:rsidRPr="007C2664">
        <w:rPr>
          <w:rFonts w:ascii="Tahoma" w:hAnsi="Tahoma" w:cs="Tahoma"/>
          <w:sz w:val="20"/>
          <w:szCs w:val="20"/>
        </w:rPr>
        <w:t>kosiarek</w:t>
      </w:r>
      <w:r w:rsidRPr="007C2664">
        <w:rPr>
          <w:rFonts w:ascii="Tahoma" w:hAnsi="Tahoma" w:cs="Tahoma"/>
          <w:sz w:val="20"/>
          <w:szCs w:val="20"/>
        </w:rPr>
        <w:t xml:space="preserve"> - </w:t>
      </w:r>
      <w:r w:rsidRPr="007C2664">
        <w:rPr>
          <w:rFonts w:ascii="Tahoma" w:hAnsi="Tahoma" w:cs="Tahoma"/>
          <w:b/>
          <w:sz w:val="20"/>
          <w:szCs w:val="20"/>
        </w:rPr>
        <w:t>limit</w:t>
      </w:r>
      <w:r w:rsidRPr="00A436D5">
        <w:rPr>
          <w:rFonts w:ascii="Tahoma" w:hAnsi="Tahoma" w:cs="Tahoma"/>
          <w:b/>
          <w:sz w:val="20"/>
          <w:szCs w:val="20"/>
        </w:rPr>
        <w:t xml:space="preserve"> odpowiedzialności na jeden i wszystkie wypadki ubezpieczeniowe: 300 000,00 zł;</w:t>
      </w:r>
    </w:p>
    <w:p w14:paraId="164E5716" w14:textId="77777777" w:rsidR="00A65B77" w:rsidRPr="007C2664" w:rsidRDefault="00A65B77" w:rsidP="00AC018A">
      <w:pPr>
        <w:pStyle w:val="Akapitzlist"/>
        <w:numPr>
          <w:ilvl w:val="1"/>
          <w:numId w:val="6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 xml:space="preserve">pod warunkiem iż </w:t>
      </w:r>
      <w:r w:rsidRPr="007C2664">
        <w:rPr>
          <w:rFonts w:ascii="Tahoma" w:hAnsi="Tahoma" w:cs="Tahoma"/>
          <w:color w:val="000000"/>
          <w:sz w:val="20"/>
          <w:szCs w:val="20"/>
        </w:rPr>
        <w:t>pojazdy będą pozostawione w miejscach do tego przeznaczonych. Zakres ochrony nie obejmujemy kradzieży pojazdów;</w:t>
      </w:r>
    </w:p>
    <w:p w14:paraId="566FA9AD" w14:textId="6BA27B2A"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21DD64E6" w14:textId="57C1EA23" w:rsidR="00A65B77" w:rsidRPr="007C2664" w:rsidRDefault="00A65B77" w:rsidP="00AC018A">
      <w:pPr>
        <w:pStyle w:val="Akapitzlist"/>
        <w:numPr>
          <w:ilvl w:val="1"/>
          <w:numId w:val="65"/>
        </w:numPr>
        <w:jc w:val="both"/>
        <w:rPr>
          <w:rFonts w:ascii="Tahoma" w:hAnsi="Tahoma" w:cs="Tahoma"/>
          <w:b/>
          <w:sz w:val="20"/>
          <w:szCs w:val="20"/>
        </w:rPr>
      </w:pPr>
      <w:r w:rsidRPr="007C2664">
        <w:rPr>
          <w:rFonts w:ascii="Tahoma" w:hAnsi="Tahoma" w:cs="Tahoma"/>
          <w:sz w:val="20"/>
          <w:szCs w:val="20"/>
        </w:rPr>
        <w:t>odpowiedzialność za szkody wyrządzone w związku z pełnieniem funkcji inwestora, wynikające z uchybień przy</w:t>
      </w:r>
      <w:r w:rsidRPr="007C2664">
        <w:rPr>
          <w:rFonts w:ascii="Tahoma" w:hAnsi="Tahoma" w:cs="Tahoma"/>
          <w:b/>
          <w:sz w:val="20"/>
          <w:szCs w:val="20"/>
        </w:rPr>
        <w:t xml:space="preserve"> </w:t>
      </w:r>
      <w:r w:rsidRPr="007C2664">
        <w:rPr>
          <w:rStyle w:val="Pogrubienie"/>
          <w:rFonts w:ascii="Tahoma" w:hAnsi="Tahoma" w:cs="Tahoma"/>
          <w:sz w:val="20"/>
          <w:szCs w:val="20"/>
          <w:shd w:val="clear" w:color="auto" w:fill="FFFFFF"/>
        </w:rPr>
        <w:t>organizowaniu procesu budowy na podstawie art. 18 Ustawy z dnia 7 lipca 1994 r. - Prawo budowlane</w:t>
      </w:r>
      <w:r w:rsidRPr="007C2664">
        <w:rPr>
          <w:rFonts w:ascii="Tahoma" w:hAnsi="Tahoma" w:cs="Tahoma"/>
          <w:b/>
          <w:sz w:val="20"/>
          <w:szCs w:val="20"/>
        </w:rPr>
        <w:t>;</w:t>
      </w:r>
    </w:p>
    <w:p w14:paraId="4574991B" w14:textId="7C22AFE1" w:rsidR="00A65B77" w:rsidRPr="00A436D5"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za szkody (w szczególności czyste straty finansowe) wyrządzone konsumentom przy wykonywaniu zadań przez Powiatowych Rzeczników Konsumentów, o których mowa w art. 42 ust. 1 pkt. 1 i 3 oraz art. 42 ust. 2 Ustawy z dnia 16 lutego</w:t>
      </w:r>
      <w:r w:rsidRPr="00A436D5">
        <w:rPr>
          <w:rFonts w:ascii="Tahoma" w:hAnsi="Tahoma" w:cs="Tahoma"/>
          <w:sz w:val="20"/>
          <w:szCs w:val="20"/>
        </w:rPr>
        <w:t xml:space="preserve"> 2007 r. o ochronie konkurencji i konsumentów - </w:t>
      </w:r>
      <w:r w:rsidRPr="00A436D5">
        <w:rPr>
          <w:rFonts w:ascii="Tahoma" w:hAnsi="Tahoma" w:cs="Tahoma"/>
          <w:b/>
          <w:sz w:val="20"/>
          <w:szCs w:val="20"/>
        </w:rPr>
        <w:t xml:space="preserve">limit odpowiedzialności na jeden i wszystkie wypadki ubezpieczeniowe: 100 000,00 zł; </w:t>
      </w:r>
    </w:p>
    <w:p w14:paraId="36C5241B" w14:textId="375B11A6" w:rsidR="00A65B77" w:rsidRPr="007C2664" w:rsidRDefault="00A65B77" w:rsidP="00AC018A">
      <w:pPr>
        <w:pStyle w:val="Akapitzlist"/>
        <w:numPr>
          <w:ilvl w:val="1"/>
          <w:numId w:val="65"/>
        </w:numPr>
        <w:tabs>
          <w:tab w:val="num" w:pos="1146"/>
        </w:tabs>
        <w:suppressAutoHyphens/>
        <w:jc w:val="both"/>
        <w:rPr>
          <w:rFonts w:ascii="Tahoma" w:hAnsi="Tahoma" w:cs="Tahoma"/>
          <w:b/>
          <w:sz w:val="20"/>
          <w:szCs w:val="20"/>
        </w:rPr>
      </w:pPr>
      <w:r w:rsidRPr="00A436D5">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w:t>
      </w:r>
      <w:r w:rsidRPr="007C2664">
        <w:rPr>
          <w:rFonts w:ascii="Tahoma" w:hAnsi="Tahoma" w:cs="Tahoma"/>
          <w:sz w:val="20"/>
          <w:szCs w:val="20"/>
        </w:rPr>
        <w:t>, laptopy, tablety itp.), biżuterię, gotówkę, dokumenty, klucze i inne przedmioty użytku prywatnego i osobistego</w:t>
      </w:r>
      <w:r w:rsidR="00A436D5" w:rsidRPr="007C2664">
        <w:rPr>
          <w:rFonts w:ascii="Tahoma" w:hAnsi="Tahoma" w:cs="Tahoma"/>
          <w:sz w:val="20"/>
          <w:szCs w:val="20"/>
        </w:rPr>
        <w:t xml:space="preserve"> – dot. tylko Zespołu Placówek Opiekuńczo – Wychowawczych;</w:t>
      </w:r>
    </w:p>
    <w:p w14:paraId="5501224E" w14:textId="77777777" w:rsidR="00A65B77" w:rsidRPr="007C2664" w:rsidRDefault="00A65B77" w:rsidP="00AC018A">
      <w:pPr>
        <w:pStyle w:val="Akapitzlist"/>
        <w:numPr>
          <w:ilvl w:val="1"/>
          <w:numId w:val="65"/>
        </w:numPr>
        <w:jc w:val="both"/>
        <w:rPr>
          <w:rFonts w:ascii="Tahoma" w:hAnsi="Tahoma" w:cs="Tahoma"/>
          <w:b/>
          <w:sz w:val="20"/>
          <w:szCs w:val="20"/>
        </w:rPr>
      </w:pPr>
      <w:r w:rsidRPr="007C2664">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7C2664" w:rsidRDefault="00A65B77" w:rsidP="00AC018A">
      <w:pPr>
        <w:pStyle w:val="Akapitzlist"/>
        <w:numPr>
          <w:ilvl w:val="1"/>
          <w:numId w:val="65"/>
        </w:numPr>
        <w:jc w:val="both"/>
        <w:rPr>
          <w:rFonts w:ascii="Tahoma" w:hAnsi="Tahoma" w:cs="Tahoma"/>
          <w:b/>
          <w:sz w:val="20"/>
          <w:szCs w:val="20"/>
        </w:rPr>
      </w:pPr>
      <w:r w:rsidRPr="007C2664">
        <w:rPr>
          <w:rFonts w:ascii="Tahoma" w:hAnsi="Tahoma"/>
          <w:sz w:val="20"/>
          <w:szCs w:val="20"/>
        </w:rPr>
        <w:t>odpowiedzialność za szkody  powstałe wskutek wykorzystywania młotów pneumatycznych, hydraulicznych, kafarów lub walców itp.</w:t>
      </w:r>
    </w:p>
    <w:p w14:paraId="09018953" w14:textId="77777777" w:rsidR="00A65B77" w:rsidRPr="007C2664" w:rsidRDefault="00A65B77" w:rsidP="00AC018A">
      <w:pPr>
        <w:pStyle w:val="Akapitzlist"/>
        <w:numPr>
          <w:ilvl w:val="1"/>
          <w:numId w:val="65"/>
        </w:numPr>
        <w:jc w:val="both"/>
        <w:rPr>
          <w:rFonts w:ascii="Tahoma" w:hAnsi="Tahoma" w:cs="Tahoma"/>
          <w:sz w:val="20"/>
          <w:szCs w:val="20"/>
        </w:rPr>
      </w:pPr>
      <w:r w:rsidRPr="007C2664">
        <w:rPr>
          <w:rFonts w:ascii="Tahoma" w:hAnsi="Tahoma" w:cs="Tahoma"/>
          <w:sz w:val="20"/>
          <w:szCs w:val="20"/>
        </w:rPr>
        <w:t>odpowiedzialność za szkody wynikające z prowadzenia prac wyburzeniowych lub rozbiórkowych</w:t>
      </w:r>
      <w:r w:rsidRPr="007C2664">
        <w:rPr>
          <w:rFonts w:ascii="Tahoma" w:hAnsi="Tahoma" w:cs="Tahoma"/>
          <w:sz w:val="20"/>
          <w:szCs w:val="20"/>
        </w:rPr>
        <w:br/>
        <w:t>z wyłączeniem odpowiedzialności w związku z użyciem materiałów wybuchowych;</w:t>
      </w:r>
    </w:p>
    <w:p w14:paraId="1C14002B" w14:textId="77777777" w:rsidR="00A65B77" w:rsidRPr="007C2664" w:rsidRDefault="00A65B77" w:rsidP="00AC018A">
      <w:pPr>
        <w:pStyle w:val="Akapitzlist"/>
        <w:numPr>
          <w:ilvl w:val="1"/>
          <w:numId w:val="65"/>
        </w:numPr>
        <w:jc w:val="both"/>
        <w:rPr>
          <w:rFonts w:ascii="Tahoma" w:hAnsi="Tahoma" w:cs="Tahoma"/>
          <w:b/>
          <w:sz w:val="20"/>
          <w:szCs w:val="20"/>
        </w:rPr>
      </w:pPr>
      <w:r w:rsidRPr="007C2664">
        <w:rPr>
          <w:rFonts w:ascii="Tahoma" w:hAnsi="Tahoma" w:cs="Tahoma"/>
          <w:sz w:val="20"/>
          <w:szCs w:val="20"/>
        </w:rPr>
        <w:t>odpowiedzialność cywilną za szkody powstałe w związku z katastrofą budowlaną, w tym związane z mieniem przeznaczonym do rozbiórki;</w:t>
      </w:r>
    </w:p>
    <w:p w14:paraId="1B99F892" w14:textId="2E7AF16C" w:rsidR="002F5FAC" w:rsidRPr="00A436D5" w:rsidRDefault="002F5FAC" w:rsidP="00AC018A">
      <w:pPr>
        <w:pStyle w:val="Akapitzlist"/>
        <w:numPr>
          <w:ilvl w:val="1"/>
          <w:numId w:val="65"/>
        </w:numPr>
        <w:jc w:val="both"/>
        <w:rPr>
          <w:rFonts w:ascii="Tahoma" w:hAnsi="Tahoma" w:cs="Tahoma"/>
          <w:sz w:val="20"/>
          <w:szCs w:val="20"/>
        </w:rPr>
      </w:pPr>
      <w:r w:rsidRPr="00A436D5">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A436D5">
        <w:rPr>
          <w:rFonts w:ascii="Tahoma" w:hAnsi="Tahoma" w:cs="Tahoma"/>
          <w:b/>
          <w:bCs/>
          <w:sz w:val="20"/>
          <w:szCs w:val="20"/>
        </w:rPr>
        <w:t xml:space="preserve"> (</w:t>
      </w:r>
      <w:r w:rsidRPr="00A436D5">
        <w:rPr>
          <w:rFonts w:ascii="Tahoma" w:hAnsi="Tahoma" w:cs="Tahoma"/>
          <w:sz w:val="20"/>
          <w:szCs w:val="20"/>
        </w:rPr>
        <w:t xml:space="preserve">BSE) i choroby </w:t>
      </w:r>
      <w:proofErr w:type="spellStart"/>
      <w:r w:rsidRPr="00A436D5">
        <w:rPr>
          <w:rFonts w:ascii="Tahoma" w:hAnsi="Tahoma" w:cs="Tahoma"/>
          <w:sz w:val="20"/>
          <w:szCs w:val="20"/>
        </w:rPr>
        <w:t>Creutzfeldta</w:t>
      </w:r>
      <w:proofErr w:type="spellEnd"/>
      <w:r w:rsidRPr="00A436D5">
        <w:rPr>
          <w:rFonts w:ascii="Tahoma" w:hAnsi="Tahoma" w:cs="Tahoma"/>
          <w:sz w:val="20"/>
          <w:szCs w:val="20"/>
        </w:rPr>
        <w:t xml:space="preserve">-Jakoba (CJD) – </w:t>
      </w:r>
      <w:r w:rsidRPr="00A436D5">
        <w:rPr>
          <w:rFonts w:ascii="Tahoma" w:hAnsi="Tahoma" w:cs="Tahoma"/>
          <w:b/>
          <w:bCs/>
          <w:sz w:val="20"/>
          <w:szCs w:val="20"/>
        </w:rPr>
        <w:t>limit odpowiedzialności 200 000 zł na jeden i wszystkie wypadki ubezpieczeniowe</w:t>
      </w:r>
      <w:r w:rsidRPr="00A436D5">
        <w:rPr>
          <w:rFonts w:ascii="Tahoma" w:hAnsi="Tahoma" w:cs="Tahoma"/>
          <w:sz w:val="20"/>
          <w:szCs w:val="20"/>
        </w:rPr>
        <w:t>;</w:t>
      </w:r>
    </w:p>
    <w:p w14:paraId="66916F04" w14:textId="77777777" w:rsidR="00A65B77" w:rsidRPr="00A65B77" w:rsidRDefault="00A65B77" w:rsidP="00AC018A">
      <w:pPr>
        <w:pStyle w:val="Akapitzlist"/>
        <w:numPr>
          <w:ilvl w:val="1"/>
          <w:numId w:val="6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C018A">
      <w:pPr>
        <w:numPr>
          <w:ilvl w:val="0"/>
          <w:numId w:val="15"/>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C018A">
      <w:pPr>
        <w:numPr>
          <w:ilvl w:val="0"/>
          <w:numId w:val="15"/>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436D5" w:rsidRDefault="00A65B77" w:rsidP="00AC018A">
      <w:pPr>
        <w:numPr>
          <w:ilvl w:val="0"/>
          <w:numId w:val="15"/>
        </w:numPr>
        <w:ind w:left="1418" w:hanging="284"/>
        <w:jc w:val="both"/>
        <w:rPr>
          <w:rFonts w:ascii="Tahoma" w:hAnsi="Tahoma" w:cs="Tahoma"/>
        </w:rPr>
      </w:pPr>
      <w:r w:rsidRPr="00A436D5">
        <w:rPr>
          <w:rFonts w:ascii="Tahoma" w:hAnsi="Tahoma" w:cs="Tahoma"/>
        </w:rPr>
        <w:t>powstałych w wyniku niewypłacalności,</w:t>
      </w:r>
    </w:p>
    <w:p w14:paraId="65087839" w14:textId="77777777" w:rsidR="00A65B77" w:rsidRPr="00A436D5" w:rsidRDefault="00A65B77" w:rsidP="00AC018A">
      <w:pPr>
        <w:numPr>
          <w:ilvl w:val="0"/>
          <w:numId w:val="15"/>
        </w:numPr>
        <w:ind w:left="1418" w:hanging="284"/>
        <w:jc w:val="both"/>
        <w:rPr>
          <w:rFonts w:ascii="Tahoma" w:hAnsi="Tahoma" w:cs="Tahoma"/>
        </w:rPr>
      </w:pPr>
      <w:r w:rsidRPr="00A436D5">
        <w:rPr>
          <w:rFonts w:ascii="Tahoma" w:hAnsi="Tahoma" w:cs="Tahoma"/>
        </w:rPr>
        <w:t>wyrządzonych wskutek ujawnienia wiadomości poufnej,</w:t>
      </w:r>
    </w:p>
    <w:p w14:paraId="10F91E91" w14:textId="77777777" w:rsidR="00A65B77" w:rsidRPr="00A436D5" w:rsidRDefault="00A65B77" w:rsidP="00AC018A">
      <w:pPr>
        <w:numPr>
          <w:ilvl w:val="0"/>
          <w:numId w:val="15"/>
        </w:numPr>
        <w:ind w:left="1418" w:hanging="284"/>
        <w:jc w:val="both"/>
        <w:rPr>
          <w:rFonts w:ascii="Tahoma" w:hAnsi="Tahoma" w:cs="Tahoma"/>
        </w:rPr>
      </w:pPr>
      <w:r w:rsidRPr="00A436D5">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3519FD28" w14:textId="27E97E22" w:rsidR="00A65B77" w:rsidRPr="00A436D5" w:rsidRDefault="00A65B77" w:rsidP="00A436D5">
      <w:pPr>
        <w:ind w:left="709"/>
        <w:jc w:val="both"/>
        <w:rPr>
          <w:rFonts w:ascii="Tahoma" w:hAnsi="Tahoma" w:cs="Tahoma"/>
          <w:b/>
        </w:rPr>
      </w:pPr>
      <w:r w:rsidRPr="00A436D5">
        <w:rPr>
          <w:rFonts w:ascii="Tahoma" w:hAnsi="Tahoma" w:cs="Tahoma"/>
          <w:b/>
        </w:rPr>
        <w:t>limit odpowiedzialności na jeden i wszystkie wypadki ubezpieczeniowe:</w:t>
      </w:r>
      <w:r w:rsidR="00A436D5">
        <w:rPr>
          <w:rFonts w:ascii="Tahoma" w:hAnsi="Tahoma" w:cs="Tahoma"/>
          <w:b/>
        </w:rPr>
        <w:t xml:space="preserve"> </w:t>
      </w:r>
      <w:r w:rsidR="00A436D5" w:rsidRPr="00A436D5">
        <w:rPr>
          <w:rFonts w:ascii="Tahoma" w:hAnsi="Tahoma" w:cs="Tahoma"/>
          <w:b/>
        </w:rPr>
        <w:t>5</w:t>
      </w:r>
      <w:r w:rsidRPr="00A436D5">
        <w:rPr>
          <w:rFonts w:ascii="Tahoma" w:hAnsi="Tahoma" w:cs="Tahoma"/>
          <w:b/>
        </w:rPr>
        <w:t>00</w:t>
      </w:r>
      <w:r w:rsidR="00A436D5" w:rsidRPr="00A436D5">
        <w:rPr>
          <w:rFonts w:ascii="Tahoma" w:hAnsi="Tahoma" w:cs="Tahoma"/>
          <w:b/>
        </w:rPr>
        <w:t> </w:t>
      </w:r>
      <w:r w:rsidRPr="00A436D5">
        <w:rPr>
          <w:rFonts w:ascii="Tahoma" w:hAnsi="Tahoma" w:cs="Tahoma"/>
          <w:b/>
        </w:rPr>
        <w:t>000</w:t>
      </w:r>
      <w:r w:rsidR="00A436D5" w:rsidRPr="00A436D5">
        <w:rPr>
          <w:rFonts w:ascii="Tahoma" w:hAnsi="Tahoma" w:cs="Tahoma"/>
          <w:b/>
        </w:rPr>
        <w:t>,00</w:t>
      </w:r>
      <w:r w:rsidRPr="00A436D5">
        <w:rPr>
          <w:rFonts w:ascii="Tahoma" w:hAnsi="Tahoma" w:cs="Tahoma"/>
          <w:b/>
        </w:rPr>
        <w:t xml:space="preserve"> zł</w:t>
      </w:r>
      <w:r w:rsidR="00A436D5">
        <w:rPr>
          <w:rFonts w:ascii="Tahoma" w:hAnsi="Tahoma" w:cs="Tahoma"/>
          <w:b/>
        </w:rPr>
        <w:t>;</w:t>
      </w:r>
    </w:p>
    <w:p w14:paraId="4111C664" w14:textId="34F72671" w:rsidR="00A65B77" w:rsidRPr="00A65B77" w:rsidRDefault="00A65B77" w:rsidP="00AC018A">
      <w:pPr>
        <w:pStyle w:val="Akapitzlist"/>
        <w:numPr>
          <w:ilvl w:val="1"/>
          <w:numId w:val="6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704221">
        <w:rPr>
          <w:rFonts w:ascii="Tahoma" w:hAnsi="Tahoma" w:cs="Tahoma"/>
          <w:b/>
          <w:sz w:val="20"/>
          <w:szCs w:val="20"/>
        </w:rPr>
        <w:t xml:space="preserve"> 280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436D5">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436D5">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436D5">
      <w:pPr>
        <w:tabs>
          <w:tab w:val="left" w:pos="851"/>
        </w:tabs>
        <w:suppressAutoHyphens/>
        <w:ind w:left="851"/>
        <w:jc w:val="both"/>
        <w:rPr>
          <w:rFonts w:ascii="Tahoma" w:hAnsi="Tahoma" w:cs="Tahoma"/>
          <w:bCs/>
        </w:rPr>
      </w:pPr>
      <w:r w:rsidRPr="00A65B77">
        <w:rPr>
          <w:rFonts w:ascii="Tahoma" w:hAnsi="Tahoma" w:cs="Tahoma"/>
          <w:bCs/>
        </w:rPr>
        <w:lastRenderedPageBreak/>
        <w:t>- odpowiedzialność za szkody powstałe wskutek przeszkód na jezdni (przedmioty, materiały porzucone lub naniesione na jezdnię, także rozlane ciecze itp.),</w:t>
      </w:r>
    </w:p>
    <w:p w14:paraId="6418C3FA" w14:textId="77777777" w:rsidR="00A65B77" w:rsidRPr="00A65B77" w:rsidRDefault="00A65B77" w:rsidP="00A436D5">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436D5">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436D5">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436D5">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436D5">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436D5">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33E064B1" w:rsidR="00A65B77" w:rsidRPr="007C2664" w:rsidRDefault="00704221" w:rsidP="00A436D5">
      <w:pPr>
        <w:ind w:left="1134" w:hanging="425"/>
        <w:jc w:val="both"/>
        <w:rPr>
          <w:rFonts w:ascii="Tahoma" w:hAnsi="Tahoma" w:cs="Tahoma"/>
          <w:b/>
        </w:rPr>
      </w:pPr>
      <w:r w:rsidRPr="00704221">
        <w:rPr>
          <w:rFonts w:ascii="Tahoma" w:hAnsi="Tahoma" w:cs="Tahoma"/>
          <w:b/>
        </w:rPr>
        <w:t>L</w:t>
      </w:r>
      <w:r w:rsidR="0088525E" w:rsidRPr="00704221">
        <w:rPr>
          <w:rFonts w:ascii="Tahoma" w:hAnsi="Tahoma" w:cs="Tahoma"/>
          <w:b/>
        </w:rPr>
        <w:t>imit odpowiedzialności</w:t>
      </w:r>
      <w:r w:rsidR="00A65B77" w:rsidRPr="00704221">
        <w:rPr>
          <w:rFonts w:ascii="Tahoma" w:hAnsi="Tahoma" w:cs="Tahoma"/>
          <w:b/>
        </w:rPr>
        <w:t xml:space="preserve"> na jeden i wszystkie wypadki </w:t>
      </w:r>
      <w:r w:rsidR="00A65B77" w:rsidRPr="007C2664">
        <w:rPr>
          <w:rFonts w:ascii="Tahoma" w:hAnsi="Tahoma" w:cs="Tahoma"/>
          <w:b/>
        </w:rPr>
        <w:t xml:space="preserve">ubezpieczeniowe: </w:t>
      </w:r>
      <w:r w:rsidR="0088525E" w:rsidRPr="007C2664">
        <w:rPr>
          <w:rFonts w:ascii="Tahoma" w:hAnsi="Tahoma" w:cs="Tahoma"/>
          <w:b/>
        </w:rPr>
        <w:t>1 0</w:t>
      </w:r>
      <w:r w:rsidR="00A65B77" w:rsidRPr="007C2664">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42839B90"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 xml:space="preserve">Drogi </w:t>
      </w:r>
      <w:r w:rsidRPr="00704221">
        <w:rPr>
          <w:rFonts w:ascii="Tahoma" w:hAnsi="Tahoma" w:cs="Tahoma"/>
        </w:rPr>
        <w:t>zakwalifikowane do kategorii dróg powiatowych  lub drogi innych kategorii przejęte w zarządzanie przez zarządcę drogi na po</w:t>
      </w:r>
      <w:r w:rsidRPr="00A65B77">
        <w:rPr>
          <w:rFonts w:ascii="Tahoma" w:hAnsi="Tahoma" w:cs="Tahoma"/>
        </w:rPr>
        <w:t>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19B7F1E0" w14:textId="77777777" w:rsidR="00A65B77" w:rsidRDefault="00A65B77" w:rsidP="00A65B77">
      <w:pPr>
        <w:ind w:left="1134" w:hanging="425"/>
        <w:jc w:val="both"/>
        <w:rPr>
          <w:rFonts w:ascii="Tahoma" w:hAnsi="Tahoma" w:cs="Tahoma"/>
        </w:rPr>
      </w:pP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lastRenderedPageBreak/>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704221"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w:t>
      </w:r>
      <w:r w:rsidRPr="00704221">
        <w:rPr>
          <w:rFonts w:ascii="Tahoma" w:hAnsi="Tahoma" w:cs="Tahoma"/>
        </w:rPr>
        <w:t>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704221">
        <w:rPr>
          <w:rFonts w:ascii="Tahoma" w:hAnsi="Tahoma" w:cs="Tahoma"/>
        </w:rPr>
        <w:t xml:space="preserve">- wydostanie się wody i innych cieczy z instalacji wodociągowo-kanalizacyjnych lub innych instalacji i urządzeń technologicznych, powódź, zalanie (w tym </w:t>
      </w:r>
      <w:r w:rsidRPr="00464461">
        <w:rPr>
          <w:rFonts w:ascii="Tahoma" w:hAnsi="Tahoma" w:cs="Tahoma"/>
        </w:rPr>
        <w:t xml:space="preserve">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704221"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w:t>
      </w:r>
      <w:r w:rsidRPr="00704221">
        <w:rPr>
          <w:rFonts w:ascii="Tahoma" w:hAnsi="Tahoma" w:cs="Tahoma"/>
        </w:rPr>
        <w:t xml:space="preserve">uszkodzenia estetyczne takie jak pomalowanie i porysowanie, w tym „graffiti”, przy czym: </w:t>
      </w:r>
    </w:p>
    <w:p w14:paraId="61F4DFB9" w14:textId="77777777" w:rsidR="00F639EF" w:rsidRPr="00704221" w:rsidRDefault="00F639EF" w:rsidP="00AC018A">
      <w:pPr>
        <w:pStyle w:val="Akapitzlist"/>
        <w:numPr>
          <w:ilvl w:val="0"/>
          <w:numId w:val="44"/>
        </w:numPr>
        <w:tabs>
          <w:tab w:val="num" w:pos="4680"/>
        </w:tabs>
        <w:ind w:left="426" w:hanging="284"/>
        <w:jc w:val="both"/>
        <w:rPr>
          <w:rFonts w:ascii="Tahoma" w:hAnsi="Tahoma" w:cs="Tahoma"/>
          <w:sz w:val="20"/>
          <w:szCs w:val="20"/>
        </w:rPr>
      </w:pPr>
      <w:r w:rsidRPr="00704221">
        <w:rPr>
          <w:rFonts w:ascii="Tahoma" w:hAnsi="Tahoma" w:cs="Tahoma"/>
          <w:sz w:val="20"/>
          <w:szCs w:val="20"/>
        </w:rPr>
        <w:t>limit odpowiedzialności na ryzyko dewastacji wynosi 100 000 zł na jedno i wszystkie zdarzenia w okresie ubezpieczenia,</w:t>
      </w:r>
    </w:p>
    <w:p w14:paraId="0A379A3F" w14:textId="77777777" w:rsidR="00F639EF" w:rsidRPr="00704221" w:rsidRDefault="00F639EF" w:rsidP="00AC018A">
      <w:pPr>
        <w:pStyle w:val="Akapitzlist"/>
        <w:numPr>
          <w:ilvl w:val="0"/>
          <w:numId w:val="44"/>
        </w:numPr>
        <w:tabs>
          <w:tab w:val="num" w:pos="4680"/>
        </w:tabs>
        <w:ind w:left="426" w:hanging="284"/>
        <w:jc w:val="both"/>
        <w:rPr>
          <w:rFonts w:ascii="Tahoma" w:hAnsi="Tahoma" w:cs="Tahoma"/>
          <w:sz w:val="20"/>
          <w:szCs w:val="20"/>
        </w:rPr>
      </w:pPr>
      <w:r w:rsidRPr="00704221">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704221" w:rsidRDefault="00F639EF" w:rsidP="00F639EF">
      <w:pPr>
        <w:tabs>
          <w:tab w:val="num" w:pos="4680"/>
        </w:tabs>
        <w:jc w:val="both"/>
        <w:rPr>
          <w:rFonts w:ascii="Tahoma" w:hAnsi="Tahoma" w:cs="Tahoma"/>
        </w:rPr>
      </w:pPr>
      <w:r w:rsidRPr="00704221">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704221">
        <w:rPr>
          <w:rFonts w:ascii="Tahoma" w:hAnsi="Tahoma" w:cs="Tahoma"/>
        </w:rPr>
        <w:t>- stłuczenie szyb i innych przedmiotów szklanych wg. limitów jak niżej</w:t>
      </w:r>
      <w:r w:rsidRPr="000C60D0">
        <w:rPr>
          <w:rFonts w:ascii="Tahoma" w:hAnsi="Tahoma" w:cs="Tahoma"/>
        </w:rPr>
        <w:t>.</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3764D6DA" w14:textId="065A16E9" w:rsidR="00F639EF" w:rsidRPr="00704221" w:rsidRDefault="00F639EF" w:rsidP="00704221">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się </w:t>
      </w:r>
      <w:r w:rsidRPr="00704221">
        <w:rPr>
          <w:rFonts w:ascii="Tahoma" w:hAnsi="Tahoma" w:cs="Tahoma"/>
        </w:rPr>
        <w:t>bezskuteczne.</w:t>
      </w:r>
    </w:p>
    <w:p w14:paraId="32934A87" w14:textId="3BBB4BB1" w:rsidR="00F639EF" w:rsidRPr="007C2664" w:rsidRDefault="00F639EF" w:rsidP="00704221">
      <w:pPr>
        <w:tabs>
          <w:tab w:val="num" w:pos="4680"/>
        </w:tabs>
        <w:jc w:val="both"/>
        <w:rPr>
          <w:rFonts w:ascii="Tahoma" w:hAnsi="Tahoma" w:cs="Tahoma"/>
        </w:rPr>
      </w:pPr>
      <w:r w:rsidRPr="00704221">
        <w:rPr>
          <w:rFonts w:ascii="Tahoma" w:hAnsi="Tahoma" w:cs="Tahoma"/>
        </w:rPr>
        <w:t xml:space="preserve">Ubezpieczenie obejmuje również koszty ewakuacji związane z otrzymaniem informacji o zagrożeniu życia, zdrowia lub mienia, niezależnie od tego czy </w:t>
      </w:r>
      <w:r w:rsidRPr="007C2664">
        <w:rPr>
          <w:rFonts w:ascii="Tahoma" w:hAnsi="Tahoma" w:cs="Tahoma"/>
        </w:rPr>
        <w:t>zagrożenie wystąpiło czy też nie do limitu odpowiedzialności 50 000,00 zł na jedno i wszystkie zdarzenia w rocznym okresie ubezpieczenia</w:t>
      </w:r>
      <w:r w:rsidR="00704221" w:rsidRPr="007C2664">
        <w:rPr>
          <w:rFonts w:ascii="Tahoma" w:hAnsi="Tahoma" w:cs="Tahoma"/>
        </w:rPr>
        <w:t>.</w:t>
      </w:r>
    </w:p>
    <w:p w14:paraId="579EF502" w14:textId="0E658984" w:rsidR="00F639EF" w:rsidRPr="007C2664" w:rsidRDefault="00F639EF" w:rsidP="00704221">
      <w:pPr>
        <w:pStyle w:val="Wcicienormalne"/>
        <w:ind w:left="0"/>
        <w:jc w:val="both"/>
        <w:rPr>
          <w:rFonts w:ascii="Tahoma" w:hAnsi="Tahoma" w:cs="Tahoma"/>
          <w:lang w:eastAsia="x-none"/>
        </w:rPr>
      </w:pPr>
      <w:r w:rsidRPr="007C2664">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704221">
      <w:pPr>
        <w:pStyle w:val="Wcicienormalne"/>
        <w:ind w:left="0"/>
        <w:jc w:val="both"/>
        <w:rPr>
          <w:lang w:eastAsia="x-none"/>
        </w:rPr>
      </w:pPr>
      <w:r w:rsidRPr="007C2664">
        <w:rPr>
          <w:rFonts w:ascii="Tahoma" w:hAnsi="Tahoma" w:cs="Tahoma"/>
          <w:lang w:eastAsia="x-none"/>
        </w:rPr>
        <w:t>Ochrona ubezpieczeniowa obejmuje również szkody w mieniu znajdującym</w:t>
      </w:r>
      <w:r w:rsidRPr="006D4887">
        <w:rPr>
          <w:rFonts w:ascii="Tahoma" w:hAnsi="Tahoma" w:cs="Tahoma"/>
          <w:lang w:eastAsia="x-none"/>
        </w:rPr>
        <w:t xml:space="preserve">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704221" w:rsidRDefault="00F639EF" w:rsidP="00F639EF">
      <w:pPr>
        <w:jc w:val="both"/>
        <w:rPr>
          <w:rFonts w:ascii="Tahoma" w:hAnsi="Tahoma" w:cs="Tahoma"/>
        </w:rPr>
      </w:pPr>
      <w:r w:rsidRPr="00704221">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704221">
        <w:rPr>
          <w:rFonts w:ascii="Tahoma" w:hAnsi="Tahoma" w:cs="Tahoma"/>
        </w:rPr>
        <w:t xml:space="preserve">Przedmiot </w:t>
      </w:r>
      <w:r w:rsidRPr="00691B7A">
        <w:rPr>
          <w:rFonts w:ascii="Tahoma" w:hAnsi="Tahoma" w:cs="Tahoma"/>
        </w:rPr>
        <w:t xml:space="preserve">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 xml:space="preserve">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w:t>
      </w:r>
      <w:r w:rsidRPr="000C60D0">
        <w:rPr>
          <w:rFonts w:ascii="Tahoma" w:hAnsi="Tahoma" w:cs="Tahoma"/>
        </w:rPr>
        <w:lastRenderedPageBreak/>
        <w:t>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w:t>
      </w:r>
      <w:r w:rsidRPr="007C2664">
        <w:rPr>
          <w:rFonts w:ascii="Tahoma" w:hAnsi="Tahoma" w:cs="Tahoma"/>
        </w:rPr>
        <w:t>brutto, wartość odtworzeniowa (zgodnie</w:t>
      </w:r>
      <w:r w:rsidRPr="00691B7A">
        <w:rPr>
          <w:rFonts w:ascii="Tahoma" w:hAnsi="Tahoma" w:cs="Tahoma"/>
        </w:rPr>
        <w:t xml:space="preserv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741829AB" w14:textId="53FCAEF1" w:rsidR="00F639EF" w:rsidRPr="007C2664" w:rsidRDefault="00F639EF" w:rsidP="00704221">
      <w:pPr>
        <w:ind w:left="426"/>
        <w:rPr>
          <w:rFonts w:ascii="Tahoma" w:hAnsi="Tahoma" w:cs="Tahoma"/>
        </w:rPr>
      </w:pPr>
      <w:r w:rsidRPr="00691B7A">
        <w:rPr>
          <w:rFonts w:ascii="Tahoma" w:hAnsi="Tahoma" w:cs="Tahoma"/>
        </w:rPr>
        <w:t xml:space="preserve">Wykaz budynków i budowli w tabeli – </w:t>
      </w:r>
      <w:r w:rsidRPr="007C2664">
        <w:rPr>
          <w:rFonts w:ascii="Tahoma" w:hAnsi="Tahoma" w:cs="Tahoma"/>
        </w:rPr>
        <w:t>wykaz budynków i budowli w załączniku nr 6</w:t>
      </w:r>
    </w:p>
    <w:p w14:paraId="5E037510" w14:textId="77777777" w:rsidR="00F639EF" w:rsidRPr="007C2664" w:rsidRDefault="00F639EF" w:rsidP="00F639EF">
      <w:pPr>
        <w:ind w:left="426"/>
        <w:rPr>
          <w:rFonts w:ascii="Tahoma" w:hAnsi="Tahoma" w:cs="Tahoma"/>
          <w:b/>
          <w:i/>
          <w:color w:val="FF0000"/>
        </w:rPr>
      </w:pPr>
    </w:p>
    <w:p w14:paraId="45AECF0A" w14:textId="77777777" w:rsidR="00F639EF" w:rsidRPr="007C2664" w:rsidRDefault="00F639EF" w:rsidP="00F639EF">
      <w:pPr>
        <w:ind w:left="426"/>
        <w:rPr>
          <w:rFonts w:ascii="Tahoma" w:hAnsi="Tahoma" w:cs="Tahoma"/>
          <w:b/>
          <w:i/>
        </w:rPr>
      </w:pPr>
      <w:r w:rsidRPr="007C2664">
        <w:rPr>
          <w:rFonts w:ascii="Tahoma" w:hAnsi="Tahoma" w:cs="Tahoma"/>
          <w:b/>
          <w:i/>
        </w:rPr>
        <w:t>Uwaga: Informacja dotycząca sposobu ustalenia wartości odtworzeniowej budynków:</w:t>
      </w:r>
    </w:p>
    <w:p w14:paraId="4FFA9DCB" w14:textId="4AC75D94" w:rsidR="00F639EF" w:rsidRPr="007C2664" w:rsidRDefault="00F639EF" w:rsidP="00704221">
      <w:pPr>
        <w:pStyle w:val="Tekstpodstawowy21"/>
        <w:tabs>
          <w:tab w:val="clear" w:pos="709"/>
        </w:tabs>
        <w:ind w:left="426" w:firstLine="0"/>
        <w:rPr>
          <w:rFonts w:ascii="Tahoma" w:hAnsi="Tahoma" w:cs="Tahoma"/>
          <w:sz w:val="20"/>
        </w:rPr>
      </w:pPr>
      <w:r w:rsidRPr="007C2664">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7C2664" w:rsidRDefault="00F639EF" w:rsidP="00704221">
      <w:pPr>
        <w:rPr>
          <w:rFonts w:ascii="Tahoma" w:hAnsi="Tahoma" w:cs="Tahoma"/>
          <w:b/>
          <w:i/>
        </w:rPr>
      </w:pPr>
    </w:p>
    <w:p w14:paraId="4F1BE97F" w14:textId="77777777" w:rsidR="00F639EF" w:rsidRDefault="00F639EF" w:rsidP="00F639EF">
      <w:pPr>
        <w:ind w:left="426"/>
        <w:rPr>
          <w:rFonts w:ascii="Tahoma" w:hAnsi="Tahoma" w:cs="Tahoma"/>
          <w:i/>
        </w:rPr>
      </w:pPr>
      <w:r w:rsidRPr="007C2664">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704221" w:rsidRDefault="001109F6" w:rsidP="00704221">
      <w:pPr>
        <w:ind w:left="426"/>
        <w:jc w:val="both"/>
        <w:rPr>
          <w:rFonts w:ascii="Tahoma" w:hAnsi="Tahoma" w:cs="Tahoma"/>
          <w:i/>
        </w:rPr>
      </w:pPr>
      <w:r w:rsidRPr="007C2664">
        <w:rPr>
          <w:rFonts w:ascii="Tahoma" w:hAnsi="Tahoma" w:cs="Tahoma"/>
          <w:i/>
        </w:rPr>
        <w:t>Ochrona ubezpieczeniowa obejmuje również szkody w kolektorach słonecznych (</w:t>
      </w:r>
      <w:proofErr w:type="spellStart"/>
      <w:r w:rsidRPr="007C2664">
        <w:rPr>
          <w:rFonts w:ascii="Tahoma" w:hAnsi="Tahoma" w:cs="Tahoma"/>
          <w:i/>
        </w:rPr>
        <w:t>solarach</w:t>
      </w:r>
      <w:proofErr w:type="spellEnd"/>
      <w:r w:rsidRPr="007C2664">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6A513C" w:rsidRDefault="00F639EF" w:rsidP="00F639EF">
      <w:pPr>
        <w:ind w:left="426"/>
        <w:jc w:val="both"/>
        <w:rPr>
          <w:rFonts w:ascii="Tahoma" w:hAnsi="Tahoma" w:cs="Tahoma"/>
          <w:i/>
          <w:color w:val="FF0000"/>
        </w:rPr>
      </w:pPr>
      <w:r w:rsidRPr="00704221">
        <w:rPr>
          <w:rFonts w:ascii="Tahoma" w:hAnsi="Tahoma" w:cs="Tahoma"/>
          <w:i/>
        </w:rPr>
        <w:t xml:space="preserve">Ubezpieczeniem objęte są również instalacje znajdujące się pod ziemią (m.in. sieć wodociągowa </w:t>
      </w:r>
      <w:r w:rsidRPr="00704221">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70422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704221">
        <w:rPr>
          <w:rFonts w:ascii="Tahoma" w:hAnsi="Tahoma" w:cs="Tahoma"/>
        </w:rPr>
        <w:t>nominalna</w:t>
      </w:r>
    </w:p>
    <w:p w14:paraId="21304732" w14:textId="24A81A8B" w:rsidR="00F639EF" w:rsidRPr="00704221" w:rsidRDefault="00F639EF" w:rsidP="00F639EF">
      <w:pPr>
        <w:ind w:left="426"/>
        <w:rPr>
          <w:rFonts w:ascii="Tahoma" w:hAnsi="Tahoma" w:cs="Tahoma"/>
          <w:b/>
        </w:rPr>
      </w:pPr>
      <w:r w:rsidRPr="00704221">
        <w:rPr>
          <w:rFonts w:ascii="Tahoma" w:hAnsi="Tahoma" w:cs="Tahoma"/>
        </w:rPr>
        <w:t xml:space="preserve">suma ubezpieczenia: </w:t>
      </w:r>
      <w:r w:rsidRPr="00704221">
        <w:rPr>
          <w:rFonts w:ascii="Tahoma" w:hAnsi="Tahoma" w:cs="Tahoma"/>
        </w:rPr>
        <w:tab/>
      </w:r>
      <w:r w:rsidR="00704221" w:rsidRPr="00704221">
        <w:rPr>
          <w:rFonts w:ascii="Tahoma" w:hAnsi="Tahoma" w:cs="Tahoma"/>
          <w:b/>
        </w:rPr>
        <w:t>12</w:t>
      </w:r>
      <w:r w:rsidRPr="00704221">
        <w:rPr>
          <w:rFonts w:ascii="Tahoma" w:hAnsi="Tahoma" w:cs="Tahoma"/>
          <w:b/>
        </w:rPr>
        <w:t> 000,00 zł</w:t>
      </w:r>
    </w:p>
    <w:p w14:paraId="5427FFF0" w14:textId="77777777" w:rsidR="00F639EF" w:rsidRPr="00F576F1" w:rsidRDefault="00F639EF" w:rsidP="00F639EF">
      <w:pPr>
        <w:rPr>
          <w:rFonts w:ascii="Tahoma" w:hAnsi="Tahoma" w:cs="Tahoma"/>
        </w:rPr>
      </w:pPr>
    </w:p>
    <w:p w14:paraId="199913EF" w14:textId="77777777" w:rsidR="00F639EF" w:rsidRPr="005C148B" w:rsidRDefault="00F639EF" w:rsidP="00704221">
      <w:pPr>
        <w:ind w:left="426"/>
        <w:jc w:val="both"/>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7C2664" w:rsidRDefault="00F639EF" w:rsidP="00704221">
      <w:pPr>
        <w:ind w:left="2835" w:hanging="2409"/>
        <w:jc w:val="both"/>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 xml:space="preserve">na </w:t>
      </w:r>
      <w:r w:rsidRPr="007C2664">
        <w:rPr>
          <w:rFonts w:ascii="Tahoma" w:hAnsi="Tahoma" w:cs="Tahoma"/>
          <w:color w:val="000000"/>
        </w:rPr>
        <w:t>pierwsze ryzyko z konsumpcją sumy ubezpieczenia</w:t>
      </w:r>
    </w:p>
    <w:p w14:paraId="796490AF" w14:textId="77777777" w:rsidR="00F639EF" w:rsidRPr="007C2664" w:rsidRDefault="00F639EF" w:rsidP="00704221">
      <w:pPr>
        <w:tabs>
          <w:tab w:val="left" w:pos="2835"/>
        </w:tabs>
        <w:ind w:left="2835" w:hanging="2409"/>
        <w:jc w:val="both"/>
        <w:rPr>
          <w:rFonts w:ascii="Tahoma" w:hAnsi="Tahoma" w:cs="Tahoma"/>
          <w:b/>
          <w:color w:val="000000"/>
        </w:rPr>
      </w:pPr>
      <w:r w:rsidRPr="007C2664">
        <w:rPr>
          <w:rFonts w:ascii="Tahoma" w:hAnsi="Tahoma" w:cs="Tahoma"/>
          <w:color w:val="000000"/>
        </w:rPr>
        <w:t>rodzaj wartości</w:t>
      </w:r>
      <w:r w:rsidRPr="007C2664">
        <w:rPr>
          <w:rFonts w:ascii="Tahoma" w:hAnsi="Tahoma" w:cs="Tahoma"/>
          <w:color w:val="000000"/>
        </w:rPr>
        <w:tab/>
        <w:t>wartość odtworzeniowa</w:t>
      </w:r>
    </w:p>
    <w:p w14:paraId="220F7EEA" w14:textId="06087545" w:rsidR="00F639EF" w:rsidRPr="007C2664" w:rsidRDefault="00F639EF" w:rsidP="00704221">
      <w:pPr>
        <w:ind w:left="426"/>
        <w:jc w:val="both"/>
        <w:rPr>
          <w:rFonts w:ascii="Tahoma" w:hAnsi="Tahoma" w:cs="Tahoma"/>
          <w:b/>
          <w:color w:val="FF0000"/>
        </w:rPr>
      </w:pPr>
      <w:r w:rsidRPr="007C2664">
        <w:rPr>
          <w:rFonts w:ascii="Tahoma" w:hAnsi="Tahoma" w:cs="Tahoma"/>
          <w:color w:val="000000"/>
        </w:rPr>
        <w:t xml:space="preserve">suma ubezpieczenia: </w:t>
      </w:r>
      <w:r w:rsidRPr="007C2664">
        <w:rPr>
          <w:rFonts w:ascii="Tahoma" w:hAnsi="Tahoma" w:cs="Tahoma"/>
          <w:color w:val="000000"/>
        </w:rPr>
        <w:tab/>
      </w:r>
      <w:r w:rsidR="00704221" w:rsidRPr="007C2664">
        <w:rPr>
          <w:rFonts w:ascii="Tahoma" w:hAnsi="Tahoma" w:cs="Tahoma"/>
          <w:b/>
        </w:rPr>
        <w:t>1 0</w:t>
      </w:r>
      <w:r w:rsidRPr="007C2664">
        <w:rPr>
          <w:rFonts w:ascii="Tahoma" w:hAnsi="Tahoma" w:cs="Tahoma"/>
          <w:b/>
        </w:rPr>
        <w:t>00 000,00 zł</w:t>
      </w:r>
    </w:p>
    <w:p w14:paraId="47849BDE" w14:textId="77777777" w:rsidR="00F639EF" w:rsidRPr="007C2664" w:rsidRDefault="00F639EF" w:rsidP="00704221">
      <w:pPr>
        <w:ind w:left="426"/>
        <w:jc w:val="both"/>
        <w:rPr>
          <w:rFonts w:ascii="Tahoma" w:hAnsi="Tahoma" w:cs="Tahoma"/>
          <w:b/>
          <w:color w:val="FF0000"/>
        </w:rPr>
      </w:pPr>
    </w:p>
    <w:p w14:paraId="455C6AB7" w14:textId="22421B86" w:rsidR="00F639EF" w:rsidRPr="007C2664" w:rsidRDefault="00F639EF" w:rsidP="00704221">
      <w:pPr>
        <w:ind w:left="426"/>
        <w:jc w:val="both"/>
        <w:rPr>
          <w:rFonts w:ascii="Tahoma" w:hAnsi="Tahoma" w:cs="Tahoma"/>
          <w:b/>
          <w:color w:val="000000"/>
        </w:rPr>
      </w:pPr>
      <w:r w:rsidRPr="007C2664">
        <w:rPr>
          <w:rFonts w:ascii="Tahoma" w:hAnsi="Tahoma" w:cs="Tahoma"/>
          <w:b/>
        </w:rPr>
        <w:t xml:space="preserve">Budowle (ogrodzenia, bariery ochronne przy drogach publicznych, obiekty małej architektury, drogi i chodniki wewnętrzne, place, boiska, itp.) na terenie </w:t>
      </w:r>
      <w:r w:rsidR="00704221" w:rsidRPr="007C2664">
        <w:rPr>
          <w:rFonts w:ascii="Tahoma" w:hAnsi="Tahoma" w:cs="Tahoma"/>
          <w:b/>
        </w:rPr>
        <w:t>Powiatu Gołdapskiego</w:t>
      </w:r>
      <w:r w:rsidRPr="007C2664">
        <w:rPr>
          <w:rFonts w:ascii="Tahoma" w:hAnsi="Tahoma" w:cs="Tahoma"/>
          <w:b/>
        </w:rPr>
        <w:t xml:space="preserve"> nie </w:t>
      </w:r>
      <w:r w:rsidRPr="007C2664">
        <w:rPr>
          <w:rFonts w:ascii="Tahoma" w:hAnsi="Tahoma" w:cs="Tahoma"/>
          <w:b/>
          <w:color w:val="000000"/>
        </w:rPr>
        <w:t>wykazane do ubezpieczenia w systemie na sumy stałe</w:t>
      </w:r>
    </w:p>
    <w:p w14:paraId="0576CADF" w14:textId="77777777" w:rsidR="00F639EF" w:rsidRPr="007C2664" w:rsidRDefault="00F639EF" w:rsidP="00704221">
      <w:pPr>
        <w:tabs>
          <w:tab w:val="left" w:pos="2835"/>
        </w:tabs>
        <w:ind w:left="2835" w:hanging="2409"/>
        <w:jc w:val="both"/>
        <w:rPr>
          <w:rFonts w:ascii="Tahoma" w:hAnsi="Tahoma" w:cs="Tahoma"/>
          <w:color w:val="000000"/>
        </w:rPr>
      </w:pPr>
      <w:r w:rsidRPr="007C2664">
        <w:rPr>
          <w:rFonts w:ascii="Tahoma" w:hAnsi="Tahoma" w:cs="Tahoma"/>
          <w:color w:val="000000"/>
        </w:rPr>
        <w:t>wypłata odszkodowania w wartości odtworzeniowej, maksymalnie do przyjętego limitu odpowiedzialności,</w:t>
      </w:r>
    </w:p>
    <w:p w14:paraId="39517F11" w14:textId="77777777" w:rsidR="00F639EF" w:rsidRPr="007C2664" w:rsidRDefault="00F639EF" w:rsidP="00704221">
      <w:pPr>
        <w:tabs>
          <w:tab w:val="left" w:pos="2835"/>
        </w:tabs>
        <w:ind w:left="2835" w:hanging="2409"/>
        <w:jc w:val="both"/>
        <w:rPr>
          <w:rFonts w:ascii="Tahoma" w:hAnsi="Tahoma" w:cs="Tahoma"/>
          <w:b/>
          <w:color w:val="000000"/>
        </w:rPr>
      </w:pPr>
      <w:r w:rsidRPr="007C2664">
        <w:rPr>
          <w:rFonts w:ascii="Tahoma" w:hAnsi="Tahoma" w:cs="Tahoma"/>
          <w:color w:val="000000"/>
        </w:rPr>
        <w:t>który ulega redukcji po wypłacie odszkodowania.</w:t>
      </w:r>
    </w:p>
    <w:p w14:paraId="06846F8B" w14:textId="77777777" w:rsidR="00F639EF" w:rsidRPr="007C2664" w:rsidRDefault="00F639EF" w:rsidP="00704221">
      <w:pPr>
        <w:ind w:left="426"/>
        <w:jc w:val="both"/>
        <w:rPr>
          <w:rFonts w:ascii="Tahoma" w:hAnsi="Tahoma" w:cs="Tahoma"/>
          <w:b/>
        </w:rPr>
      </w:pPr>
      <w:r w:rsidRPr="007C2664">
        <w:rPr>
          <w:rFonts w:ascii="Tahoma" w:hAnsi="Tahoma" w:cs="Tahoma"/>
        </w:rPr>
        <w:t>suma ubezpieczenia:</w:t>
      </w:r>
      <w:r w:rsidRPr="007C2664">
        <w:rPr>
          <w:rFonts w:ascii="Tahoma" w:hAnsi="Tahoma" w:cs="Tahoma"/>
          <w:b/>
        </w:rPr>
        <w:t xml:space="preserve"> </w:t>
      </w:r>
      <w:r w:rsidRPr="007C2664">
        <w:rPr>
          <w:rFonts w:ascii="Tahoma" w:hAnsi="Tahoma" w:cs="Tahoma"/>
          <w:b/>
        </w:rPr>
        <w:tab/>
        <w:t>50 000,00 zł</w:t>
      </w:r>
    </w:p>
    <w:p w14:paraId="21B7DC19" w14:textId="77777777" w:rsidR="00F639EF" w:rsidRPr="007C2664" w:rsidRDefault="00F639EF" w:rsidP="00704221">
      <w:pPr>
        <w:ind w:left="426"/>
        <w:jc w:val="both"/>
        <w:rPr>
          <w:rFonts w:ascii="Tahoma" w:hAnsi="Tahoma" w:cs="Tahoma"/>
          <w:b/>
          <w:color w:val="FF0000"/>
        </w:rPr>
      </w:pPr>
    </w:p>
    <w:p w14:paraId="25837231" w14:textId="47B8E875" w:rsidR="00F639EF" w:rsidRPr="007C2664" w:rsidRDefault="00F639EF" w:rsidP="00704221">
      <w:pPr>
        <w:ind w:left="426"/>
        <w:jc w:val="both"/>
        <w:rPr>
          <w:rFonts w:ascii="Tahoma" w:hAnsi="Tahoma" w:cs="Tahoma"/>
          <w:b/>
          <w:color w:val="000000"/>
        </w:rPr>
      </w:pPr>
      <w:r w:rsidRPr="007C2664">
        <w:rPr>
          <w:rFonts w:ascii="Tahoma" w:hAnsi="Tahoma" w:cs="Tahoma"/>
          <w:b/>
          <w:color w:val="000000"/>
        </w:rPr>
        <w:t xml:space="preserve">Znaki </w:t>
      </w:r>
      <w:r w:rsidRPr="007C2664">
        <w:rPr>
          <w:rFonts w:ascii="Tahoma" w:hAnsi="Tahoma" w:cs="Tahoma"/>
          <w:b/>
        </w:rPr>
        <w:t xml:space="preserve">drogowe, tablice </w:t>
      </w:r>
      <w:r w:rsidRPr="007C2664">
        <w:rPr>
          <w:rFonts w:ascii="Tahoma" w:hAnsi="Tahoma" w:cs="Tahoma"/>
          <w:b/>
          <w:color w:val="000000"/>
        </w:rPr>
        <w:t>informacyjne, witacze,</w:t>
      </w:r>
      <w:r w:rsidR="00B25049">
        <w:rPr>
          <w:rFonts w:ascii="Tahoma" w:hAnsi="Tahoma" w:cs="Tahoma"/>
          <w:b/>
          <w:color w:val="000000"/>
        </w:rPr>
        <w:t xml:space="preserve"> aktywne przejścia dla pieszych,</w:t>
      </w:r>
      <w:r w:rsidRPr="007C2664">
        <w:rPr>
          <w:rFonts w:ascii="Tahoma" w:hAnsi="Tahoma" w:cs="Tahoma"/>
          <w:b/>
          <w:color w:val="000000"/>
        </w:rPr>
        <w:t xml:space="preserve"> słupy oświetleniowe wraz z linią zasilającą, lampy należące do Zamawiającego na terenie</w:t>
      </w:r>
      <w:r w:rsidR="00704221" w:rsidRPr="007C2664">
        <w:rPr>
          <w:rFonts w:ascii="Tahoma" w:hAnsi="Tahoma" w:cs="Tahoma"/>
          <w:b/>
          <w:color w:val="000000"/>
        </w:rPr>
        <w:t xml:space="preserve"> Powiatu Gołdapskiego</w:t>
      </w:r>
      <w:r w:rsidRPr="007C2664">
        <w:rPr>
          <w:rFonts w:ascii="Tahoma" w:hAnsi="Tahoma" w:cs="Tahoma"/>
          <w:b/>
          <w:color w:val="FF0000"/>
        </w:rPr>
        <w:t xml:space="preserve"> </w:t>
      </w:r>
      <w:r w:rsidRPr="007C2664">
        <w:rPr>
          <w:rFonts w:ascii="Tahoma" w:hAnsi="Tahoma" w:cs="Tahoma"/>
          <w:b/>
          <w:color w:val="000000"/>
        </w:rPr>
        <w:t>nie wykazane do ubezpieczenia w systemie na sumy stałe</w:t>
      </w:r>
    </w:p>
    <w:p w14:paraId="3EC083BD" w14:textId="77777777" w:rsidR="00F639EF" w:rsidRPr="007C2664" w:rsidRDefault="00F639EF" w:rsidP="00751092">
      <w:pPr>
        <w:tabs>
          <w:tab w:val="left" w:pos="2835"/>
        </w:tabs>
        <w:ind w:left="2835" w:hanging="2409"/>
        <w:jc w:val="both"/>
        <w:rPr>
          <w:rFonts w:ascii="Tahoma" w:hAnsi="Tahoma" w:cs="Tahoma"/>
          <w:color w:val="000000"/>
        </w:rPr>
      </w:pPr>
      <w:r w:rsidRPr="007C2664">
        <w:rPr>
          <w:rFonts w:ascii="Tahoma" w:hAnsi="Tahoma" w:cs="Tahoma"/>
          <w:color w:val="000000"/>
        </w:rPr>
        <w:t>wypłata odszkodowania w wartości odtworzeniowej, maksymalnie do przyjętego limitu odpowiedzialności,</w:t>
      </w:r>
    </w:p>
    <w:p w14:paraId="7A8ABD80" w14:textId="77777777" w:rsidR="00F639EF" w:rsidRPr="007C2664" w:rsidRDefault="00F639EF" w:rsidP="00751092">
      <w:pPr>
        <w:tabs>
          <w:tab w:val="left" w:pos="2835"/>
        </w:tabs>
        <w:ind w:left="2835" w:hanging="2409"/>
        <w:jc w:val="both"/>
        <w:rPr>
          <w:rFonts w:ascii="Tahoma" w:hAnsi="Tahoma" w:cs="Tahoma"/>
          <w:b/>
          <w:color w:val="000000"/>
        </w:rPr>
      </w:pPr>
      <w:r w:rsidRPr="007C2664">
        <w:rPr>
          <w:rFonts w:ascii="Tahoma" w:hAnsi="Tahoma" w:cs="Tahoma"/>
          <w:color w:val="000000"/>
        </w:rPr>
        <w:t>który ulega redukcji po wypłacie odszkodowania.</w:t>
      </w:r>
    </w:p>
    <w:p w14:paraId="3794E185" w14:textId="77777777" w:rsidR="00F639EF" w:rsidRPr="00751092" w:rsidRDefault="00F639EF" w:rsidP="00751092">
      <w:pPr>
        <w:ind w:left="426"/>
        <w:jc w:val="both"/>
        <w:rPr>
          <w:rFonts w:ascii="Tahoma" w:hAnsi="Tahoma" w:cs="Tahoma"/>
          <w:b/>
        </w:rPr>
      </w:pPr>
      <w:r w:rsidRPr="007C2664">
        <w:rPr>
          <w:rFonts w:ascii="Tahoma" w:hAnsi="Tahoma" w:cs="Tahoma"/>
        </w:rPr>
        <w:t xml:space="preserve">suma ubezpieczenia: </w:t>
      </w:r>
      <w:r w:rsidRPr="007C2664">
        <w:rPr>
          <w:rFonts w:ascii="Tahoma" w:hAnsi="Tahoma" w:cs="Tahoma"/>
        </w:rPr>
        <w:tab/>
      </w:r>
      <w:r w:rsidRPr="007C2664">
        <w:rPr>
          <w:rFonts w:ascii="Tahoma" w:hAnsi="Tahoma" w:cs="Tahoma"/>
          <w:b/>
        </w:rPr>
        <w:t>30 000,00 zł</w:t>
      </w:r>
    </w:p>
    <w:p w14:paraId="659C7545" w14:textId="77777777" w:rsidR="00F639EF" w:rsidRPr="003A1B46" w:rsidRDefault="00F639EF" w:rsidP="00751092">
      <w:pPr>
        <w:ind w:left="426"/>
        <w:jc w:val="both"/>
        <w:rPr>
          <w:rFonts w:ascii="Tahoma" w:hAnsi="Tahoma" w:cs="Tahoma"/>
          <w:b/>
        </w:rPr>
      </w:pPr>
    </w:p>
    <w:p w14:paraId="3E4BBC9F" w14:textId="77777777" w:rsidR="00F639EF" w:rsidRPr="003A1B46" w:rsidRDefault="00F639EF" w:rsidP="00751092">
      <w:pPr>
        <w:ind w:left="426"/>
        <w:jc w:val="both"/>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751092">
      <w:pPr>
        <w:ind w:left="2835" w:hanging="2409"/>
        <w:jc w:val="both"/>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B25049" w:rsidRDefault="00F639EF" w:rsidP="00751092">
      <w:pPr>
        <w:ind w:left="426"/>
        <w:jc w:val="both"/>
        <w:rPr>
          <w:rFonts w:ascii="Tahoma" w:hAnsi="Tahoma" w:cs="Tahoma"/>
        </w:rPr>
      </w:pPr>
      <w:r w:rsidRPr="003A1B46">
        <w:rPr>
          <w:rFonts w:ascii="Tahoma" w:hAnsi="Tahoma" w:cs="Tahoma"/>
        </w:rPr>
        <w:t>rodzaj wartości</w:t>
      </w:r>
      <w:r w:rsidRPr="003A1B46">
        <w:rPr>
          <w:rFonts w:ascii="Tahoma" w:hAnsi="Tahoma" w:cs="Tahoma"/>
        </w:rPr>
        <w:tab/>
      </w:r>
      <w:r w:rsidRPr="00B25049">
        <w:rPr>
          <w:rFonts w:ascii="Tahoma" w:hAnsi="Tahoma" w:cs="Tahoma"/>
        </w:rPr>
        <w:t>wartość rzeczywista</w:t>
      </w:r>
    </w:p>
    <w:p w14:paraId="0A7DC221" w14:textId="77777777" w:rsidR="00F639EF" w:rsidRPr="00B25049" w:rsidRDefault="00F639EF" w:rsidP="00751092">
      <w:pPr>
        <w:ind w:left="426"/>
        <w:jc w:val="both"/>
        <w:rPr>
          <w:rFonts w:ascii="Tahoma" w:hAnsi="Tahoma" w:cs="Tahoma"/>
          <w:b/>
        </w:rPr>
      </w:pPr>
      <w:r w:rsidRPr="00B25049">
        <w:rPr>
          <w:rFonts w:ascii="Tahoma" w:hAnsi="Tahoma" w:cs="Tahoma"/>
        </w:rPr>
        <w:t xml:space="preserve">suma ubezpieczenia: </w:t>
      </w:r>
      <w:r w:rsidRPr="00B25049">
        <w:rPr>
          <w:rFonts w:ascii="Tahoma" w:hAnsi="Tahoma" w:cs="Tahoma"/>
        </w:rPr>
        <w:tab/>
      </w:r>
      <w:r w:rsidRPr="00B25049">
        <w:rPr>
          <w:rFonts w:ascii="Tahoma" w:hAnsi="Tahoma" w:cs="Tahoma"/>
          <w:b/>
        </w:rPr>
        <w:t xml:space="preserve">20 000,00 zł </w:t>
      </w:r>
    </w:p>
    <w:p w14:paraId="158D32F3" w14:textId="77777777" w:rsidR="00F639EF" w:rsidRPr="00B25049" w:rsidRDefault="00F639EF" w:rsidP="00751092">
      <w:pPr>
        <w:ind w:left="426"/>
        <w:jc w:val="both"/>
        <w:rPr>
          <w:rFonts w:ascii="Tahoma" w:hAnsi="Tahoma" w:cs="Tahoma"/>
          <w:b/>
        </w:rPr>
      </w:pPr>
    </w:p>
    <w:p w14:paraId="261059B4" w14:textId="77777777" w:rsidR="00F639EF" w:rsidRPr="00B25049" w:rsidRDefault="00F639EF" w:rsidP="00F639EF">
      <w:pPr>
        <w:ind w:left="426"/>
        <w:rPr>
          <w:rFonts w:ascii="Tahoma" w:hAnsi="Tahoma" w:cs="Tahoma"/>
          <w:b/>
        </w:rPr>
      </w:pPr>
      <w:r w:rsidRPr="00B25049">
        <w:rPr>
          <w:rFonts w:ascii="Tahoma" w:hAnsi="Tahoma" w:cs="Tahoma"/>
          <w:b/>
        </w:rPr>
        <w:t>Środki obrotowe*</w:t>
      </w:r>
    </w:p>
    <w:p w14:paraId="5C4E0563" w14:textId="77777777" w:rsidR="00F639EF" w:rsidRPr="00B25049" w:rsidRDefault="00F639EF" w:rsidP="00F639EF">
      <w:pPr>
        <w:ind w:left="2835" w:hanging="2409"/>
        <w:rPr>
          <w:rFonts w:ascii="Tahoma" w:hAnsi="Tahoma" w:cs="Tahoma"/>
        </w:rPr>
      </w:pPr>
      <w:r w:rsidRPr="00B25049">
        <w:rPr>
          <w:rFonts w:ascii="Tahoma" w:hAnsi="Tahoma" w:cs="Tahoma"/>
        </w:rPr>
        <w:t xml:space="preserve">system ubezpieczenia: </w:t>
      </w:r>
      <w:r w:rsidRPr="00B25049">
        <w:rPr>
          <w:rFonts w:ascii="Tahoma" w:hAnsi="Tahoma" w:cs="Tahoma"/>
        </w:rPr>
        <w:tab/>
        <w:t>na pierwsze ryzyko z konsumpcją sumy ubezpieczenia</w:t>
      </w:r>
    </w:p>
    <w:p w14:paraId="38318D3E" w14:textId="77777777" w:rsidR="00F639EF" w:rsidRPr="00B25049" w:rsidRDefault="00F639EF" w:rsidP="00F639EF">
      <w:pPr>
        <w:tabs>
          <w:tab w:val="left" w:pos="2835"/>
        </w:tabs>
        <w:ind w:left="2835" w:hanging="2409"/>
        <w:rPr>
          <w:rFonts w:ascii="Tahoma" w:hAnsi="Tahoma" w:cs="Tahoma"/>
          <w:b/>
        </w:rPr>
      </w:pPr>
      <w:r w:rsidRPr="00B25049">
        <w:rPr>
          <w:rFonts w:ascii="Tahoma" w:hAnsi="Tahoma" w:cs="Tahoma"/>
        </w:rPr>
        <w:t>rodzaj wartości</w:t>
      </w:r>
      <w:r w:rsidRPr="00B25049">
        <w:rPr>
          <w:rFonts w:ascii="Tahoma" w:hAnsi="Tahoma" w:cs="Tahoma"/>
        </w:rPr>
        <w:tab/>
        <w:t>wartość zakupu/wytworzenia</w:t>
      </w:r>
    </w:p>
    <w:p w14:paraId="60045B0A" w14:textId="241D74F8" w:rsidR="00F639EF" w:rsidRPr="00B25049" w:rsidRDefault="00F639EF" w:rsidP="00F639EF">
      <w:pPr>
        <w:ind w:left="426"/>
        <w:rPr>
          <w:rFonts w:ascii="Tahoma" w:hAnsi="Tahoma" w:cs="Tahoma"/>
          <w:b/>
        </w:rPr>
      </w:pPr>
      <w:r w:rsidRPr="00B25049">
        <w:rPr>
          <w:rFonts w:ascii="Tahoma" w:hAnsi="Tahoma" w:cs="Tahoma"/>
        </w:rPr>
        <w:t xml:space="preserve">suma ubezpieczenia: </w:t>
      </w:r>
      <w:r w:rsidRPr="00B25049">
        <w:rPr>
          <w:rFonts w:ascii="Tahoma" w:hAnsi="Tahoma" w:cs="Tahoma"/>
        </w:rPr>
        <w:tab/>
      </w:r>
      <w:r w:rsidR="00751092" w:rsidRPr="00B25049">
        <w:rPr>
          <w:rFonts w:ascii="Tahoma" w:hAnsi="Tahoma" w:cs="Tahoma"/>
          <w:b/>
        </w:rPr>
        <w:t>5</w:t>
      </w:r>
      <w:r w:rsidRPr="00B25049">
        <w:rPr>
          <w:rFonts w:ascii="Tahoma" w:hAnsi="Tahoma" w:cs="Tahoma"/>
          <w:b/>
        </w:rPr>
        <w:t>0 000,00 zł</w:t>
      </w:r>
    </w:p>
    <w:p w14:paraId="22256E78" w14:textId="3140E3B6" w:rsidR="00F639EF" w:rsidRPr="00B25049" w:rsidRDefault="00F639EF" w:rsidP="00F639EF">
      <w:pPr>
        <w:ind w:firstLine="426"/>
        <w:jc w:val="both"/>
        <w:rPr>
          <w:rFonts w:ascii="Tahoma" w:hAnsi="Tahoma" w:cs="Tahoma"/>
          <w:sz w:val="18"/>
          <w:szCs w:val="18"/>
        </w:rPr>
      </w:pPr>
      <w:r w:rsidRPr="00B25049">
        <w:rPr>
          <w:rFonts w:ascii="Tahoma" w:hAnsi="Tahoma" w:cs="Tahoma"/>
          <w:sz w:val="18"/>
          <w:szCs w:val="18"/>
        </w:rPr>
        <w:t>*W tym paliwo w zbiornikach lub pojeździe do limitu 1 000 zł</w:t>
      </w:r>
    </w:p>
    <w:p w14:paraId="544DEFD3" w14:textId="77777777" w:rsidR="00FC2305" w:rsidRPr="00B25049" w:rsidRDefault="00FC2305" w:rsidP="00FC2305">
      <w:pPr>
        <w:spacing w:after="160" w:line="259" w:lineRule="auto"/>
        <w:ind w:left="426"/>
        <w:contextualSpacing/>
        <w:jc w:val="both"/>
        <w:rPr>
          <w:rFonts w:ascii="Tahoma" w:eastAsia="Calibri" w:hAnsi="Tahoma" w:cs="Tahoma"/>
          <w:b/>
          <w:lang w:eastAsia="en-US"/>
        </w:rPr>
      </w:pPr>
    </w:p>
    <w:p w14:paraId="09CAA52F" w14:textId="4FF07A84" w:rsidR="00FC2305" w:rsidRPr="00B25049" w:rsidRDefault="00FC2305" w:rsidP="00751092">
      <w:pPr>
        <w:spacing w:after="160"/>
        <w:ind w:left="426"/>
        <w:contextualSpacing/>
        <w:jc w:val="both"/>
        <w:rPr>
          <w:rFonts w:ascii="Tahoma" w:eastAsia="Calibri" w:hAnsi="Tahoma" w:cs="Tahoma"/>
          <w:b/>
          <w:lang w:eastAsia="en-US"/>
        </w:rPr>
      </w:pPr>
      <w:r w:rsidRPr="00B25049">
        <w:rPr>
          <w:rFonts w:ascii="Tahoma" w:eastAsia="Calibri" w:hAnsi="Tahoma" w:cs="Tahoma"/>
          <w:b/>
          <w:lang w:eastAsia="en-US"/>
        </w:rPr>
        <w:t xml:space="preserve">Pojemniki na odpady należące do ubezpieczającego lub pojemniki użyczone przez ubezpieczającego na terenie </w:t>
      </w:r>
      <w:r w:rsidR="00751092" w:rsidRPr="00B25049">
        <w:rPr>
          <w:rFonts w:ascii="Tahoma" w:eastAsia="Calibri" w:hAnsi="Tahoma" w:cs="Tahoma"/>
          <w:b/>
          <w:lang w:eastAsia="en-US"/>
        </w:rPr>
        <w:t>Powiatu Gołdapskiego</w:t>
      </w:r>
    </w:p>
    <w:p w14:paraId="3E2FC009" w14:textId="2ACB1BA9" w:rsidR="00FC2305" w:rsidRPr="00B25049" w:rsidRDefault="00FC2305" w:rsidP="00751092">
      <w:pPr>
        <w:spacing w:after="160"/>
        <w:ind w:left="426"/>
        <w:contextualSpacing/>
        <w:jc w:val="both"/>
        <w:rPr>
          <w:rFonts w:ascii="Tahoma" w:eastAsia="Calibri" w:hAnsi="Tahoma" w:cs="Tahoma"/>
          <w:lang w:eastAsia="en-US"/>
        </w:rPr>
      </w:pPr>
      <w:r w:rsidRPr="00B25049">
        <w:rPr>
          <w:rFonts w:ascii="Tahoma" w:eastAsia="Calibri" w:hAnsi="Tahoma" w:cs="Tahoma"/>
          <w:lang w:eastAsia="en-US"/>
        </w:rPr>
        <w:t xml:space="preserve">system ubezpieczenia: na pierwsze ryzyko </w:t>
      </w:r>
      <w:r w:rsidRPr="00B25049">
        <w:rPr>
          <w:rFonts w:ascii="Tahoma" w:hAnsi="Tahoma" w:cs="Tahoma"/>
        </w:rPr>
        <w:t>z konsumpcją sumy ubezpieczenia</w:t>
      </w:r>
    </w:p>
    <w:p w14:paraId="48E6E971" w14:textId="77777777" w:rsidR="00FC2305" w:rsidRPr="00B25049" w:rsidRDefault="00FC2305" w:rsidP="00751092">
      <w:pPr>
        <w:spacing w:after="160"/>
        <w:ind w:left="426"/>
        <w:contextualSpacing/>
        <w:jc w:val="both"/>
        <w:rPr>
          <w:rFonts w:ascii="Tahoma" w:eastAsia="Calibri" w:hAnsi="Tahoma" w:cs="Tahoma"/>
          <w:lang w:eastAsia="en-US"/>
        </w:rPr>
      </w:pPr>
      <w:r w:rsidRPr="00B25049">
        <w:rPr>
          <w:rFonts w:ascii="Tahoma" w:eastAsia="Calibri" w:hAnsi="Tahoma" w:cs="Tahoma"/>
          <w:lang w:eastAsia="en-US"/>
        </w:rPr>
        <w:t xml:space="preserve">rodzaj wartości: wartość odtworzeniowa </w:t>
      </w:r>
    </w:p>
    <w:p w14:paraId="5D967B86" w14:textId="2E47EA97" w:rsidR="00FC2305" w:rsidRPr="00B25049" w:rsidRDefault="00FC2305" w:rsidP="00751092">
      <w:pPr>
        <w:spacing w:after="160"/>
        <w:ind w:left="426"/>
        <w:contextualSpacing/>
        <w:jc w:val="both"/>
        <w:rPr>
          <w:rFonts w:ascii="Tahoma" w:eastAsia="Calibri" w:hAnsi="Tahoma" w:cs="Tahoma"/>
          <w:b/>
          <w:bCs/>
          <w:lang w:eastAsia="en-US"/>
        </w:rPr>
      </w:pPr>
      <w:r w:rsidRPr="00B25049">
        <w:rPr>
          <w:rFonts w:ascii="Tahoma" w:eastAsia="Calibri" w:hAnsi="Tahoma" w:cs="Tahoma"/>
          <w:lang w:eastAsia="en-US"/>
        </w:rPr>
        <w:t>suma ubezpieczenia</w:t>
      </w:r>
      <w:r w:rsidRPr="00B25049">
        <w:rPr>
          <w:rFonts w:ascii="Tahoma" w:eastAsia="Calibri" w:hAnsi="Tahoma" w:cs="Tahoma"/>
          <w:b/>
          <w:lang w:eastAsia="en-US"/>
        </w:rPr>
        <w:t>:</w:t>
      </w:r>
      <w:r w:rsidRPr="00B25049">
        <w:rPr>
          <w:rFonts w:ascii="Tahoma" w:eastAsia="Calibri" w:hAnsi="Tahoma" w:cs="Tahoma"/>
          <w:b/>
          <w:bCs/>
          <w:lang w:eastAsia="en-US"/>
        </w:rPr>
        <w:t xml:space="preserve">   </w:t>
      </w:r>
      <w:r w:rsidR="00791059">
        <w:rPr>
          <w:rFonts w:ascii="Tahoma" w:eastAsia="Calibri" w:hAnsi="Tahoma" w:cs="Tahoma"/>
          <w:b/>
          <w:bCs/>
          <w:lang w:eastAsia="en-US"/>
        </w:rPr>
        <w:tab/>
      </w:r>
      <w:r w:rsidRPr="00B25049">
        <w:rPr>
          <w:rFonts w:ascii="Tahoma" w:eastAsia="Calibri" w:hAnsi="Tahoma" w:cs="Tahoma"/>
          <w:b/>
          <w:bCs/>
          <w:lang w:eastAsia="en-US"/>
        </w:rPr>
        <w:t xml:space="preserve">10 000,00 zł </w:t>
      </w:r>
    </w:p>
    <w:p w14:paraId="24B49D28" w14:textId="77777777" w:rsidR="00DE3276" w:rsidRPr="00B25049" w:rsidRDefault="00DE3276" w:rsidP="00751092">
      <w:pPr>
        <w:spacing w:after="160"/>
        <w:ind w:left="426"/>
        <w:contextualSpacing/>
        <w:jc w:val="both"/>
        <w:rPr>
          <w:rFonts w:ascii="Tahoma" w:eastAsia="Calibri" w:hAnsi="Tahoma" w:cs="Tahoma"/>
          <w:b/>
          <w:bCs/>
          <w:lang w:eastAsia="en-US"/>
        </w:rPr>
      </w:pPr>
    </w:p>
    <w:p w14:paraId="373D70FE" w14:textId="77777777" w:rsidR="00FC2305" w:rsidRPr="00B25049" w:rsidRDefault="00FC2305" w:rsidP="00751092">
      <w:pPr>
        <w:ind w:left="426"/>
        <w:jc w:val="both"/>
        <w:rPr>
          <w:rFonts w:ascii="Tahoma" w:eastAsia="Calibri" w:hAnsi="Tahoma" w:cs="Tahoma"/>
          <w:b/>
          <w:bCs/>
          <w:lang w:eastAsia="en-US"/>
        </w:rPr>
      </w:pPr>
      <w:r w:rsidRPr="00B25049">
        <w:rPr>
          <w:rFonts w:ascii="Tahoma" w:eastAsia="Calibri" w:hAnsi="Tahoma" w:cs="Tahoma"/>
          <w:b/>
          <w:bCs/>
          <w:lang w:eastAsia="en-US"/>
        </w:rPr>
        <w:t xml:space="preserve">Namioty </w:t>
      </w:r>
    </w:p>
    <w:p w14:paraId="4B248608" w14:textId="52239CD3" w:rsidR="00FC2305" w:rsidRPr="00B25049" w:rsidRDefault="00FC2305" w:rsidP="00751092">
      <w:pPr>
        <w:ind w:left="426"/>
        <w:contextualSpacing/>
        <w:jc w:val="both"/>
        <w:rPr>
          <w:rFonts w:ascii="Tahoma" w:eastAsia="Calibri" w:hAnsi="Tahoma" w:cs="Tahoma"/>
          <w:lang w:eastAsia="en-US"/>
        </w:rPr>
      </w:pPr>
      <w:r w:rsidRPr="00B25049">
        <w:rPr>
          <w:rFonts w:ascii="Tahoma" w:eastAsia="Calibri" w:hAnsi="Tahoma" w:cs="Tahoma"/>
          <w:lang w:eastAsia="en-US"/>
        </w:rPr>
        <w:t xml:space="preserve">system ubezpieczenia: na pierwsze ryzyko </w:t>
      </w:r>
      <w:r w:rsidRPr="00B25049">
        <w:rPr>
          <w:rFonts w:ascii="Tahoma" w:hAnsi="Tahoma" w:cs="Tahoma"/>
        </w:rPr>
        <w:t>z konsumpcją sumy ubezpieczenia</w:t>
      </w:r>
    </w:p>
    <w:p w14:paraId="5336BEDE" w14:textId="77777777" w:rsidR="00FC2305" w:rsidRPr="00B25049" w:rsidRDefault="00FC2305" w:rsidP="00751092">
      <w:pPr>
        <w:spacing w:after="160"/>
        <w:ind w:left="429"/>
        <w:contextualSpacing/>
        <w:jc w:val="both"/>
        <w:rPr>
          <w:rFonts w:ascii="Tahoma" w:eastAsia="Calibri" w:hAnsi="Tahoma" w:cs="Tahoma"/>
          <w:lang w:eastAsia="en-US"/>
        </w:rPr>
      </w:pPr>
      <w:r w:rsidRPr="00B25049">
        <w:rPr>
          <w:rFonts w:ascii="Tahoma" w:eastAsia="Calibri" w:hAnsi="Tahoma" w:cs="Tahoma"/>
          <w:lang w:eastAsia="en-US"/>
        </w:rPr>
        <w:t xml:space="preserve">rodzaj wartości: wartość odtworzeniowa </w:t>
      </w:r>
    </w:p>
    <w:p w14:paraId="76451BF1" w14:textId="17FF7475" w:rsidR="00FC2305" w:rsidRPr="00751092" w:rsidRDefault="00FC2305" w:rsidP="00751092">
      <w:pPr>
        <w:spacing w:after="160"/>
        <w:ind w:left="429"/>
        <w:contextualSpacing/>
        <w:jc w:val="both"/>
        <w:rPr>
          <w:rFonts w:ascii="Tahoma" w:eastAsia="Calibri" w:hAnsi="Tahoma" w:cs="Tahoma"/>
          <w:b/>
          <w:bCs/>
          <w:lang w:eastAsia="en-US"/>
        </w:rPr>
      </w:pPr>
      <w:r w:rsidRPr="00B25049">
        <w:rPr>
          <w:rFonts w:ascii="Tahoma" w:eastAsia="Calibri" w:hAnsi="Tahoma" w:cs="Tahoma"/>
          <w:lang w:eastAsia="en-US"/>
        </w:rPr>
        <w:t>suma ubezpieczenia</w:t>
      </w:r>
      <w:r w:rsidRPr="00B25049">
        <w:rPr>
          <w:rFonts w:ascii="Tahoma" w:eastAsia="Calibri" w:hAnsi="Tahoma" w:cs="Tahoma"/>
          <w:b/>
          <w:lang w:eastAsia="en-US"/>
        </w:rPr>
        <w:t>:</w:t>
      </w:r>
      <w:r w:rsidRPr="00B25049">
        <w:rPr>
          <w:rFonts w:ascii="Tahoma" w:eastAsia="Calibri" w:hAnsi="Tahoma" w:cs="Tahoma"/>
          <w:b/>
          <w:bCs/>
          <w:lang w:eastAsia="en-US"/>
        </w:rPr>
        <w:t xml:space="preserve">   </w:t>
      </w:r>
      <w:r w:rsidR="00791059">
        <w:rPr>
          <w:rFonts w:ascii="Tahoma" w:eastAsia="Calibri" w:hAnsi="Tahoma" w:cs="Tahoma"/>
          <w:b/>
          <w:bCs/>
          <w:lang w:eastAsia="en-US"/>
        </w:rPr>
        <w:tab/>
      </w:r>
      <w:r w:rsidRPr="00B25049">
        <w:rPr>
          <w:rFonts w:ascii="Tahoma" w:eastAsia="Calibri" w:hAnsi="Tahoma" w:cs="Tahoma"/>
          <w:b/>
          <w:bCs/>
          <w:lang w:eastAsia="en-US"/>
        </w:rPr>
        <w:t>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B25049" w:rsidRDefault="00F639EF" w:rsidP="00F639EF">
      <w:pPr>
        <w:ind w:left="426"/>
        <w:jc w:val="both"/>
        <w:rPr>
          <w:rFonts w:ascii="Tahoma" w:hAnsi="Tahoma" w:cs="Tahoma"/>
        </w:rPr>
      </w:pPr>
      <w:r w:rsidRPr="005D67E7">
        <w:rPr>
          <w:rFonts w:ascii="Tahoma" w:hAnsi="Tahoma" w:cs="Tahoma"/>
        </w:rPr>
        <w:t xml:space="preserve">system ubezpieczenia: na pierwsze </w:t>
      </w:r>
      <w:r w:rsidRPr="00B25049">
        <w:rPr>
          <w:rFonts w:ascii="Tahoma" w:hAnsi="Tahoma" w:cs="Tahoma"/>
        </w:rPr>
        <w:t xml:space="preserve">ryzyko z konsumpcją sumy ubezpieczenia </w:t>
      </w:r>
    </w:p>
    <w:p w14:paraId="5731D7B9" w14:textId="77777777" w:rsidR="00F639EF" w:rsidRPr="00B25049" w:rsidRDefault="00F639EF" w:rsidP="00F639EF">
      <w:pPr>
        <w:tabs>
          <w:tab w:val="left" w:pos="2835"/>
        </w:tabs>
        <w:ind w:left="426"/>
        <w:jc w:val="both"/>
        <w:rPr>
          <w:rFonts w:ascii="Tahoma" w:hAnsi="Tahoma" w:cs="Tahoma"/>
        </w:rPr>
      </w:pPr>
      <w:r w:rsidRPr="00B25049">
        <w:rPr>
          <w:rFonts w:ascii="Tahoma" w:hAnsi="Tahoma" w:cs="Tahoma"/>
        </w:rPr>
        <w:t>rodzaj wartości</w:t>
      </w:r>
      <w:r w:rsidRPr="00B25049">
        <w:rPr>
          <w:rFonts w:ascii="Tahoma" w:hAnsi="Tahoma" w:cs="Tahoma"/>
        </w:rPr>
        <w:tab/>
        <w:t>wartość odtworzeniowa</w:t>
      </w:r>
    </w:p>
    <w:p w14:paraId="2E2DA821" w14:textId="77777777" w:rsidR="00F639EF" w:rsidRPr="00B25049" w:rsidRDefault="00F639EF" w:rsidP="00F639EF">
      <w:pPr>
        <w:tabs>
          <w:tab w:val="left" w:pos="2835"/>
        </w:tabs>
        <w:ind w:left="426"/>
        <w:jc w:val="both"/>
        <w:rPr>
          <w:rFonts w:ascii="Tahoma" w:hAnsi="Tahoma" w:cs="Tahoma"/>
        </w:rPr>
      </w:pPr>
      <w:r w:rsidRPr="00B25049">
        <w:rPr>
          <w:rFonts w:ascii="Tahoma" w:hAnsi="Tahoma" w:cs="Tahoma"/>
        </w:rPr>
        <w:t>likwidacja szkody bez potrącania zużycia technicznego.</w:t>
      </w:r>
    </w:p>
    <w:p w14:paraId="2897BE40" w14:textId="77777777" w:rsidR="00F639EF" w:rsidRPr="00B25049" w:rsidRDefault="00F639EF" w:rsidP="00F639EF">
      <w:pPr>
        <w:ind w:left="426"/>
        <w:jc w:val="both"/>
        <w:rPr>
          <w:rFonts w:ascii="Tahoma" w:hAnsi="Tahoma" w:cs="Tahoma"/>
          <w:b/>
          <w:color w:val="FF0000"/>
        </w:rPr>
      </w:pPr>
      <w:r w:rsidRPr="00B25049">
        <w:rPr>
          <w:rFonts w:ascii="Tahoma" w:hAnsi="Tahoma" w:cs="Tahoma"/>
        </w:rPr>
        <w:t>suma ubezpieczenia:</w:t>
      </w:r>
      <w:r w:rsidRPr="00B25049">
        <w:rPr>
          <w:rFonts w:ascii="Tahoma" w:hAnsi="Tahoma" w:cs="Tahoma"/>
          <w:b/>
        </w:rPr>
        <w:t xml:space="preserve"> </w:t>
      </w:r>
      <w:r w:rsidRPr="00B25049">
        <w:rPr>
          <w:rFonts w:ascii="Tahoma" w:hAnsi="Tahoma" w:cs="Tahoma"/>
          <w:b/>
        </w:rPr>
        <w:tab/>
        <w:t xml:space="preserve">300 000,00 zł </w:t>
      </w:r>
    </w:p>
    <w:p w14:paraId="606A62EF" w14:textId="77777777" w:rsidR="00F639EF" w:rsidRPr="00B25049" w:rsidRDefault="00F639EF" w:rsidP="00F639EF">
      <w:pPr>
        <w:ind w:left="426"/>
        <w:jc w:val="both"/>
        <w:rPr>
          <w:rFonts w:ascii="Tahoma" w:hAnsi="Tahoma" w:cs="Tahoma"/>
          <w:b/>
        </w:rPr>
      </w:pPr>
    </w:p>
    <w:p w14:paraId="6C6241D0" w14:textId="77777777" w:rsidR="00F639EF" w:rsidRPr="00B25049" w:rsidRDefault="00F639EF" w:rsidP="00F639EF">
      <w:pPr>
        <w:ind w:left="426"/>
        <w:jc w:val="both"/>
        <w:rPr>
          <w:rFonts w:ascii="Tahoma" w:hAnsi="Tahoma" w:cs="Tahoma"/>
          <w:b/>
        </w:rPr>
      </w:pPr>
      <w:r w:rsidRPr="00B25049">
        <w:rPr>
          <w:rFonts w:ascii="Tahoma" w:hAnsi="Tahoma" w:cs="Tahoma"/>
          <w:b/>
        </w:rPr>
        <w:t>Środki obrotowe*</w:t>
      </w:r>
    </w:p>
    <w:p w14:paraId="1083C459" w14:textId="77777777" w:rsidR="00F639EF" w:rsidRPr="00B25049" w:rsidRDefault="00F639EF" w:rsidP="00F639EF">
      <w:pPr>
        <w:ind w:left="426"/>
        <w:jc w:val="both"/>
        <w:rPr>
          <w:rFonts w:ascii="Tahoma" w:hAnsi="Tahoma" w:cs="Tahoma"/>
        </w:rPr>
      </w:pPr>
      <w:r w:rsidRPr="00B25049">
        <w:rPr>
          <w:rFonts w:ascii="Tahoma" w:hAnsi="Tahoma" w:cs="Tahoma"/>
        </w:rPr>
        <w:t>system ubezpieczenia: na pierwsze ryzyko z konsumpcją sumy ubezpieczenia</w:t>
      </w:r>
    </w:p>
    <w:p w14:paraId="2A104082" w14:textId="77777777" w:rsidR="00F639EF" w:rsidRPr="00B25049" w:rsidRDefault="00F639EF" w:rsidP="00F639EF">
      <w:pPr>
        <w:tabs>
          <w:tab w:val="left" w:pos="2835"/>
        </w:tabs>
        <w:ind w:left="426"/>
        <w:jc w:val="both"/>
        <w:rPr>
          <w:rFonts w:ascii="Tahoma" w:hAnsi="Tahoma" w:cs="Tahoma"/>
        </w:rPr>
      </w:pPr>
      <w:r w:rsidRPr="00B25049">
        <w:rPr>
          <w:rFonts w:ascii="Tahoma" w:hAnsi="Tahoma" w:cs="Tahoma"/>
        </w:rPr>
        <w:t>rodzaj wartości</w:t>
      </w:r>
      <w:r w:rsidRPr="00B25049">
        <w:rPr>
          <w:rFonts w:ascii="Tahoma" w:hAnsi="Tahoma" w:cs="Tahoma"/>
        </w:rPr>
        <w:tab/>
        <w:t>wartość zakupu/wytworzenia</w:t>
      </w:r>
    </w:p>
    <w:p w14:paraId="4C877B37" w14:textId="77777777" w:rsidR="00F639EF" w:rsidRPr="00B25049" w:rsidRDefault="00F639EF" w:rsidP="00F639EF">
      <w:pPr>
        <w:ind w:left="426"/>
        <w:jc w:val="both"/>
        <w:rPr>
          <w:rFonts w:ascii="Tahoma" w:hAnsi="Tahoma" w:cs="Tahoma"/>
          <w:b/>
        </w:rPr>
      </w:pPr>
      <w:r w:rsidRPr="00B25049">
        <w:rPr>
          <w:rFonts w:ascii="Tahoma" w:hAnsi="Tahoma" w:cs="Tahoma"/>
        </w:rPr>
        <w:t>suma ubezpieczenia:</w:t>
      </w:r>
      <w:r w:rsidRPr="00B25049">
        <w:rPr>
          <w:rFonts w:ascii="Tahoma" w:hAnsi="Tahoma" w:cs="Tahoma"/>
        </w:rPr>
        <w:tab/>
      </w:r>
      <w:r w:rsidRPr="00B25049">
        <w:rPr>
          <w:rFonts w:ascii="Tahoma" w:hAnsi="Tahoma" w:cs="Tahoma"/>
          <w:b/>
        </w:rPr>
        <w:t>50 000,00 zł</w:t>
      </w:r>
    </w:p>
    <w:p w14:paraId="048ECB78" w14:textId="40DB778B" w:rsidR="00F639EF" w:rsidRPr="00B25049" w:rsidRDefault="00F639EF" w:rsidP="00F639EF">
      <w:pPr>
        <w:ind w:firstLine="426"/>
        <w:jc w:val="both"/>
        <w:rPr>
          <w:rFonts w:ascii="Tahoma" w:hAnsi="Tahoma" w:cs="Tahoma"/>
          <w:sz w:val="18"/>
          <w:szCs w:val="18"/>
        </w:rPr>
      </w:pPr>
      <w:r w:rsidRPr="00B25049">
        <w:rPr>
          <w:rFonts w:ascii="Tahoma" w:hAnsi="Tahoma" w:cs="Tahoma"/>
          <w:sz w:val="18"/>
          <w:szCs w:val="18"/>
        </w:rPr>
        <w:t>*W tym paliwo w zbiornikach lub pojeździe do limitu 1 000 zł</w:t>
      </w:r>
    </w:p>
    <w:p w14:paraId="75206FF1" w14:textId="77777777" w:rsidR="00F639EF" w:rsidRPr="00B25049" w:rsidRDefault="00F639EF" w:rsidP="00F639EF">
      <w:pPr>
        <w:ind w:left="426"/>
        <w:rPr>
          <w:rFonts w:ascii="Tahoma" w:hAnsi="Tahoma" w:cs="Tahoma"/>
          <w:sz w:val="16"/>
          <w:szCs w:val="16"/>
        </w:rPr>
      </w:pPr>
    </w:p>
    <w:p w14:paraId="787356FA" w14:textId="77777777" w:rsidR="00F639EF" w:rsidRPr="00B25049" w:rsidRDefault="00F639EF" w:rsidP="00F639EF">
      <w:pPr>
        <w:ind w:left="426"/>
        <w:rPr>
          <w:rFonts w:ascii="Tahoma" w:hAnsi="Tahoma" w:cs="Tahoma"/>
          <w:b/>
        </w:rPr>
      </w:pPr>
      <w:r w:rsidRPr="00B25049">
        <w:rPr>
          <w:rFonts w:ascii="Tahoma" w:hAnsi="Tahoma" w:cs="Tahoma"/>
          <w:b/>
        </w:rPr>
        <w:t>Mienie pracownicze i uczniowskie</w:t>
      </w:r>
    </w:p>
    <w:p w14:paraId="7BDC9A58" w14:textId="77777777" w:rsidR="00F639EF" w:rsidRPr="00B25049" w:rsidRDefault="00F639EF" w:rsidP="00F639EF">
      <w:pPr>
        <w:ind w:left="2835" w:hanging="2409"/>
        <w:jc w:val="both"/>
        <w:rPr>
          <w:rFonts w:ascii="Tahoma" w:hAnsi="Tahoma" w:cs="Tahoma"/>
        </w:rPr>
      </w:pPr>
      <w:r w:rsidRPr="00B25049">
        <w:rPr>
          <w:rFonts w:ascii="Tahoma" w:hAnsi="Tahoma" w:cs="Tahoma"/>
        </w:rPr>
        <w:lastRenderedPageBreak/>
        <w:t xml:space="preserve">system ubezpieczenia: </w:t>
      </w:r>
      <w:r w:rsidRPr="00B25049">
        <w:rPr>
          <w:rFonts w:ascii="Tahoma" w:hAnsi="Tahoma" w:cs="Tahoma"/>
        </w:rPr>
        <w:tab/>
        <w:t>na pierwsze ryzyko z konsumpcją sumy ubezpieczenia, bez limitu na pracownika/ ucznia</w:t>
      </w:r>
    </w:p>
    <w:p w14:paraId="591A26F7" w14:textId="77777777" w:rsidR="00F639EF" w:rsidRPr="00B25049" w:rsidRDefault="00F639EF" w:rsidP="00F639EF">
      <w:pPr>
        <w:ind w:left="2835" w:hanging="2409"/>
        <w:jc w:val="both"/>
        <w:rPr>
          <w:rFonts w:ascii="Tahoma" w:hAnsi="Tahoma" w:cs="Tahoma"/>
        </w:rPr>
      </w:pPr>
      <w:r w:rsidRPr="00B25049">
        <w:rPr>
          <w:rFonts w:ascii="Tahoma" w:hAnsi="Tahoma" w:cs="Tahoma"/>
        </w:rPr>
        <w:t>rodzaj wartości</w:t>
      </w:r>
      <w:r w:rsidRPr="00B25049">
        <w:rPr>
          <w:rFonts w:ascii="Tahoma" w:hAnsi="Tahoma" w:cs="Tahoma"/>
        </w:rPr>
        <w:tab/>
        <w:t>wartość rzeczywista</w:t>
      </w:r>
    </w:p>
    <w:p w14:paraId="5B55BB74" w14:textId="77777777" w:rsidR="00F639EF" w:rsidRPr="005D67E7" w:rsidRDefault="00F639EF" w:rsidP="00F639EF">
      <w:pPr>
        <w:ind w:left="426"/>
        <w:rPr>
          <w:rFonts w:ascii="Tahoma" w:hAnsi="Tahoma" w:cs="Tahoma"/>
          <w:b/>
          <w:color w:val="FF0000"/>
        </w:rPr>
      </w:pPr>
      <w:r w:rsidRPr="00B25049">
        <w:rPr>
          <w:rFonts w:ascii="Tahoma" w:hAnsi="Tahoma" w:cs="Tahoma"/>
        </w:rPr>
        <w:t xml:space="preserve">suma ubezpieczenia: </w:t>
      </w:r>
      <w:r w:rsidRPr="00B25049">
        <w:rPr>
          <w:rFonts w:ascii="Tahoma" w:hAnsi="Tahoma" w:cs="Tahoma"/>
        </w:rPr>
        <w:tab/>
      </w:r>
      <w:r w:rsidRPr="00B25049">
        <w:rPr>
          <w:rFonts w:ascii="Tahoma" w:hAnsi="Tahoma" w:cs="Tahoma"/>
          <w:b/>
        </w:rPr>
        <w:t>20 000,00 zł</w:t>
      </w:r>
    </w:p>
    <w:p w14:paraId="13B5009C" w14:textId="77777777" w:rsidR="00F639EF" w:rsidRDefault="00F639EF" w:rsidP="00B25049">
      <w:pPr>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F576F1" w:rsidRDefault="00F639EF" w:rsidP="00F639EF">
      <w:pPr>
        <w:ind w:left="426"/>
        <w:jc w:val="both"/>
        <w:rPr>
          <w:rFonts w:ascii="Tahoma" w:hAnsi="Tahoma" w:cs="Tahoma"/>
        </w:rPr>
      </w:pPr>
    </w:p>
    <w:p w14:paraId="42222DFD" w14:textId="77777777" w:rsidR="00F639EF" w:rsidRPr="00D11BF1" w:rsidRDefault="00F639EF" w:rsidP="00F639EF">
      <w:pPr>
        <w:ind w:left="426"/>
        <w:jc w:val="both"/>
        <w:rPr>
          <w:rFonts w:ascii="Tahoma" w:hAnsi="Tahoma" w:cs="Tahoma"/>
        </w:rPr>
      </w:pPr>
      <w:r w:rsidRPr="00F576F1">
        <w:rPr>
          <w:rFonts w:ascii="Tahoma" w:hAnsi="Tahoma" w:cs="Tahoma"/>
        </w:rPr>
        <w:t xml:space="preserve">od kradzieży z </w:t>
      </w:r>
      <w:r w:rsidRPr="00D11BF1">
        <w:rPr>
          <w:rFonts w:ascii="Tahoma" w:hAnsi="Tahoma" w:cs="Tahoma"/>
        </w:rPr>
        <w:t xml:space="preserve">włamaniem </w:t>
      </w:r>
    </w:p>
    <w:p w14:paraId="344B28AA" w14:textId="0B741EBC" w:rsidR="00F639EF" w:rsidRPr="00D11BF1" w:rsidRDefault="00F639EF" w:rsidP="00F639EF">
      <w:pPr>
        <w:ind w:left="426"/>
        <w:jc w:val="both"/>
        <w:rPr>
          <w:rFonts w:ascii="Tahoma" w:hAnsi="Tahoma" w:cs="Tahoma"/>
          <w:b/>
        </w:rPr>
      </w:pPr>
      <w:r w:rsidRPr="00D11BF1">
        <w:rPr>
          <w:rFonts w:ascii="Tahoma" w:hAnsi="Tahoma" w:cs="Tahoma"/>
        </w:rPr>
        <w:t>suma ubezpieczenia:</w:t>
      </w:r>
      <w:r w:rsidRPr="00D11BF1">
        <w:rPr>
          <w:rFonts w:ascii="Tahoma" w:hAnsi="Tahoma" w:cs="Tahoma"/>
          <w:b/>
        </w:rPr>
        <w:t xml:space="preserve"> </w:t>
      </w:r>
      <w:r w:rsidRPr="00D11BF1">
        <w:rPr>
          <w:rFonts w:ascii="Tahoma" w:hAnsi="Tahoma" w:cs="Tahoma"/>
          <w:b/>
        </w:rPr>
        <w:tab/>
      </w:r>
      <w:r w:rsidR="00B25049">
        <w:rPr>
          <w:rFonts w:ascii="Tahoma" w:hAnsi="Tahoma" w:cs="Tahoma"/>
          <w:b/>
        </w:rPr>
        <w:t>5 0</w:t>
      </w:r>
      <w:r w:rsidRPr="00D11BF1">
        <w:rPr>
          <w:rFonts w:ascii="Tahoma" w:hAnsi="Tahoma" w:cs="Tahoma"/>
          <w:b/>
        </w:rPr>
        <w:t>00,00 zł</w:t>
      </w:r>
    </w:p>
    <w:p w14:paraId="4263CEDC" w14:textId="77777777" w:rsidR="00F639EF" w:rsidRPr="00D11BF1" w:rsidRDefault="00F639EF" w:rsidP="00F639EF">
      <w:pPr>
        <w:ind w:left="426"/>
        <w:jc w:val="both"/>
        <w:rPr>
          <w:rFonts w:ascii="Tahoma" w:hAnsi="Tahoma" w:cs="Tahoma"/>
        </w:rPr>
      </w:pPr>
    </w:p>
    <w:p w14:paraId="0A03A43E" w14:textId="77777777" w:rsidR="00F639EF" w:rsidRPr="00D11BF1" w:rsidRDefault="00F639EF" w:rsidP="00F639EF">
      <w:pPr>
        <w:ind w:left="426"/>
        <w:jc w:val="both"/>
        <w:rPr>
          <w:rFonts w:ascii="Tahoma" w:hAnsi="Tahoma" w:cs="Tahoma"/>
        </w:rPr>
      </w:pPr>
      <w:r w:rsidRPr="00D11BF1">
        <w:rPr>
          <w:rFonts w:ascii="Tahoma" w:hAnsi="Tahoma" w:cs="Tahoma"/>
        </w:rPr>
        <w:t>od rabunku w lokalu</w:t>
      </w:r>
    </w:p>
    <w:p w14:paraId="48C09B97" w14:textId="60013E68" w:rsidR="00F639EF" w:rsidRPr="00D11BF1" w:rsidRDefault="00F639EF" w:rsidP="00F639EF">
      <w:pPr>
        <w:ind w:left="426"/>
        <w:jc w:val="both"/>
        <w:rPr>
          <w:rFonts w:ascii="Tahoma" w:hAnsi="Tahoma" w:cs="Tahoma"/>
          <w:b/>
        </w:rPr>
      </w:pPr>
      <w:r w:rsidRPr="00D11BF1">
        <w:rPr>
          <w:rFonts w:ascii="Tahoma" w:hAnsi="Tahoma" w:cs="Tahoma"/>
        </w:rPr>
        <w:t>suma ubezpieczenia:</w:t>
      </w:r>
      <w:r w:rsidRPr="00D11BF1">
        <w:rPr>
          <w:rFonts w:ascii="Tahoma" w:hAnsi="Tahoma" w:cs="Tahoma"/>
          <w:b/>
        </w:rPr>
        <w:t xml:space="preserve"> </w:t>
      </w:r>
      <w:r w:rsidRPr="00D11BF1">
        <w:rPr>
          <w:rFonts w:ascii="Tahoma" w:hAnsi="Tahoma" w:cs="Tahoma"/>
          <w:b/>
        </w:rPr>
        <w:tab/>
      </w:r>
      <w:r w:rsidR="00D11BF1" w:rsidRPr="00D11BF1">
        <w:rPr>
          <w:rFonts w:ascii="Tahoma" w:hAnsi="Tahoma" w:cs="Tahoma"/>
          <w:b/>
        </w:rPr>
        <w:t>12</w:t>
      </w:r>
      <w:r w:rsidRPr="00D11BF1">
        <w:rPr>
          <w:rFonts w:ascii="Tahoma" w:hAnsi="Tahoma" w:cs="Tahoma"/>
          <w:b/>
        </w:rPr>
        <w:t> 000,00 zł</w:t>
      </w:r>
    </w:p>
    <w:p w14:paraId="201DCB1F" w14:textId="77777777" w:rsidR="00F639EF" w:rsidRPr="00D11BF1" w:rsidRDefault="00F639EF" w:rsidP="00F639EF">
      <w:pPr>
        <w:ind w:left="426"/>
        <w:jc w:val="both"/>
        <w:rPr>
          <w:rFonts w:ascii="Tahoma" w:hAnsi="Tahoma" w:cs="Tahoma"/>
          <w:b/>
        </w:rPr>
      </w:pPr>
    </w:p>
    <w:p w14:paraId="320620E1" w14:textId="77777777" w:rsidR="00F639EF" w:rsidRPr="00D11BF1" w:rsidRDefault="00F639EF" w:rsidP="00F639EF">
      <w:pPr>
        <w:ind w:left="426"/>
        <w:jc w:val="both"/>
        <w:rPr>
          <w:rFonts w:ascii="Tahoma" w:hAnsi="Tahoma" w:cs="Tahoma"/>
          <w:bCs/>
        </w:rPr>
      </w:pPr>
      <w:r w:rsidRPr="00D11BF1">
        <w:rPr>
          <w:rFonts w:ascii="Tahoma" w:hAnsi="Tahoma" w:cs="Tahoma"/>
          <w:bCs/>
        </w:rPr>
        <w:t>od rabunku w transporcie na terenie RP</w:t>
      </w:r>
    </w:p>
    <w:p w14:paraId="30282F8E" w14:textId="2738FA82" w:rsidR="00F639EF" w:rsidRPr="00D11BF1" w:rsidRDefault="00F639EF" w:rsidP="00F639EF">
      <w:pPr>
        <w:ind w:left="426"/>
        <w:jc w:val="both"/>
        <w:rPr>
          <w:rFonts w:ascii="Tahoma" w:hAnsi="Tahoma" w:cs="Tahoma"/>
          <w:b/>
        </w:rPr>
      </w:pPr>
      <w:r w:rsidRPr="00D11BF1">
        <w:rPr>
          <w:rFonts w:ascii="Tahoma" w:hAnsi="Tahoma" w:cs="Tahoma"/>
        </w:rPr>
        <w:t>suma ubezpieczenia:</w:t>
      </w:r>
      <w:r w:rsidRPr="00D11BF1">
        <w:rPr>
          <w:rFonts w:ascii="Tahoma" w:hAnsi="Tahoma" w:cs="Tahoma"/>
          <w:b/>
        </w:rPr>
        <w:t xml:space="preserve"> </w:t>
      </w:r>
      <w:r w:rsidRPr="00D11BF1">
        <w:rPr>
          <w:rFonts w:ascii="Tahoma" w:hAnsi="Tahoma" w:cs="Tahoma"/>
          <w:b/>
        </w:rPr>
        <w:tab/>
      </w:r>
      <w:r w:rsidR="00D11BF1" w:rsidRPr="00D11BF1">
        <w:rPr>
          <w:rFonts w:ascii="Tahoma" w:hAnsi="Tahoma" w:cs="Tahoma"/>
          <w:b/>
        </w:rPr>
        <w:t>12</w:t>
      </w:r>
      <w:r w:rsidRPr="00D11BF1">
        <w:rPr>
          <w:rFonts w:ascii="Tahoma" w:hAnsi="Tahoma" w:cs="Tahoma"/>
          <w:b/>
        </w:rPr>
        <w:t> 000,00 zł</w:t>
      </w:r>
    </w:p>
    <w:p w14:paraId="10B52FEF" w14:textId="77777777" w:rsidR="00F639EF" w:rsidRPr="00D11BF1" w:rsidRDefault="00F639EF" w:rsidP="00F639EF">
      <w:pPr>
        <w:pStyle w:val="Wcicienormalne"/>
        <w:ind w:left="0" w:firstLine="426"/>
        <w:rPr>
          <w:rFonts w:ascii="Tahoma" w:hAnsi="Tahoma" w:cs="Tahoma"/>
          <w:b/>
          <w:highlight w:val="yellow"/>
          <w:lang w:eastAsia="x-none"/>
        </w:rPr>
      </w:pPr>
    </w:p>
    <w:p w14:paraId="11FC9308" w14:textId="77777777" w:rsidR="00F639EF" w:rsidRPr="00D11BF1" w:rsidRDefault="00F639EF" w:rsidP="00F639EF">
      <w:pPr>
        <w:pStyle w:val="Wcicienormalne"/>
        <w:ind w:left="0" w:firstLine="426"/>
        <w:rPr>
          <w:rFonts w:ascii="Tahoma" w:hAnsi="Tahoma" w:cs="Tahoma"/>
          <w:b/>
          <w:lang w:eastAsia="x-none"/>
        </w:rPr>
      </w:pPr>
      <w:r w:rsidRPr="00D11BF1">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EBBDB87" w14:textId="29D8BEEF" w:rsidR="00F639EF" w:rsidRPr="00D11BF1" w:rsidRDefault="00F639EF" w:rsidP="00D11BF1">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D11BF1"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D11BF1">
        <w:rPr>
          <w:rFonts w:ascii="Tahoma" w:hAnsi="Tahoma" w:cs="Tahoma"/>
        </w:rPr>
        <w:t>zewnętrznych instalacji przesyłowych, pomiarowych i technologicznych należących do Ubezpieczonego, ławek, koszy, pojemników na odpady oraz wyposażenia placów zabaw);</w:t>
      </w:r>
    </w:p>
    <w:p w14:paraId="3C6D5FD5" w14:textId="7799AD64" w:rsidR="00F639EF" w:rsidRPr="00D11BF1" w:rsidRDefault="00F639EF" w:rsidP="00F639EF">
      <w:pPr>
        <w:ind w:left="2835"/>
        <w:jc w:val="both"/>
        <w:rPr>
          <w:rFonts w:ascii="Tahoma" w:hAnsi="Tahoma" w:cs="Tahoma"/>
        </w:rPr>
      </w:pPr>
      <w:r w:rsidRPr="00D11BF1">
        <w:rPr>
          <w:rFonts w:ascii="Tahoma" w:hAnsi="Tahoma" w:cs="Tahoma"/>
        </w:rPr>
        <w:t>mienie pracownicze i uczniowskie – do limitu odpowiedzialności 2000 zł;</w:t>
      </w:r>
    </w:p>
    <w:p w14:paraId="4B023B54" w14:textId="074CDFD1" w:rsidR="00F639EF" w:rsidRPr="00D11BF1" w:rsidRDefault="00F639EF" w:rsidP="00F639EF">
      <w:pPr>
        <w:ind w:left="2835"/>
        <w:jc w:val="both"/>
        <w:rPr>
          <w:rFonts w:ascii="Tahoma" w:hAnsi="Tahoma" w:cs="Tahoma"/>
        </w:rPr>
      </w:pPr>
      <w:r w:rsidRPr="00D11BF1">
        <w:rPr>
          <w:rFonts w:ascii="Tahoma" w:hAnsi="Tahoma" w:cs="Tahoma"/>
        </w:rPr>
        <w:t xml:space="preserve">środki obrotowe/zapasy (np. materiały  budowlane i remontowe, części zamienne, paliwo /w tym paliwo w pojazdach </w:t>
      </w:r>
      <w:r w:rsidRPr="00D11BF1">
        <w:rPr>
          <w:rFonts w:ascii="Tahoma" w:hAnsi="Tahoma" w:cs="Tahoma"/>
          <w:sz w:val="18"/>
          <w:szCs w:val="18"/>
        </w:rPr>
        <w:t>do limitu 2 000 zł</w:t>
      </w:r>
      <w:r w:rsidRPr="00D11BF1">
        <w:rPr>
          <w:rFonts w:ascii="Tahoma" w:hAnsi="Tahoma" w:cs="Tahoma"/>
        </w:rPr>
        <w:t>/, itp.), których posiadanie można udokumentować.</w:t>
      </w:r>
    </w:p>
    <w:p w14:paraId="2FAAF443" w14:textId="77777777" w:rsidR="00F639EF" w:rsidRPr="00B25049" w:rsidRDefault="00F639EF" w:rsidP="00F639EF">
      <w:pPr>
        <w:tabs>
          <w:tab w:val="left" w:pos="833"/>
        </w:tabs>
        <w:autoSpaceDE w:val="0"/>
        <w:autoSpaceDN w:val="0"/>
        <w:adjustRightInd w:val="0"/>
        <w:ind w:left="2835"/>
        <w:jc w:val="both"/>
        <w:rPr>
          <w:rFonts w:ascii="Tahoma" w:hAnsi="Tahoma" w:cs="Tahoma"/>
        </w:rPr>
      </w:pPr>
      <w:r w:rsidRPr="00D11BF1">
        <w:rPr>
          <w:rFonts w:ascii="Tahoma" w:hAnsi="Tahoma" w:cs="Tahoma"/>
        </w:rPr>
        <w:t xml:space="preserve">Ubezpieczający zobowiązany jest powiadomić bezzwłocznie policję po stwierdzeniu wystąpienia szkody spowodowanej kradzieżą lub od momentu,  w którym </w:t>
      </w:r>
      <w:r w:rsidRPr="00B25049">
        <w:rPr>
          <w:rFonts w:ascii="Tahoma" w:hAnsi="Tahoma" w:cs="Tahoma"/>
        </w:rPr>
        <w:t>Ubezpieczający dowiedział się o niej. Rozszerzenie nie ma zastosowania dla wartości pieniężnych, a jedynie do pozostałego mienia.</w:t>
      </w:r>
    </w:p>
    <w:p w14:paraId="4C6973A6" w14:textId="77777777" w:rsidR="00F639EF" w:rsidRPr="00B25049" w:rsidRDefault="00F639EF" w:rsidP="00F639EF">
      <w:pPr>
        <w:ind w:left="425"/>
        <w:rPr>
          <w:rFonts w:ascii="Tahoma" w:hAnsi="Tahoma" w:cs="Tahoma"/>
          <w:i/>
        </w:rPr>
      </w:pPr>
      <w:r w:rsidRPr="00B25049">
        <w:rPr>
          <w:rFonts w:ascii="Tahoma" w:hAnsi="Tahoma" w:cs="Tahoma"/>
        </w:rPr>
        <w:t xml:space="preserve">suma ubezpieczenia: </w:t>
      </w:r>
      <w:r w:rsidRPr="00B25049">
        <w:rPr>
          <w:rFonts w:ascii="Tahoma" w:hAnsi="Tahoma" w:cs="Tahoma"/>
        </w:rPr>
        <w:tab/>
      </w:r>
      <w:r w:rsidRPr="00B25049">
        <w:rPr>
          <w:rFonts w:ascii="Tahoma" w:hAnsi="Tahoma" w:cs="Tahoma"/>
          <w:b/>
        </w:rPr>
        <w:t>20 000,00 zł</w:t>
      </w:r>
    </w:p>
    <w:p w14:paraId="048681D2" w14:textId="77777777" w:rsidR="00F639EF" w:rsidRPr="00B25049" w:rsidRDefault="00F639EF" w:rsidP="00F639EF">
      <w:pPr>
        <w:rPr>
          <w:rFonts w:ascii="Tahoma" w:hAnsi="Tahoma" w:cs="Tahoma"/>
          <w:b/>
          <w:u w:val="single"/>
        </w:rPr>
      </w:pPr>
    </w:p>
    <w:p w14:paraId="372F18F3" w14:textId="77777777" w:rsidR="00F639EF" w:rsidRPr="00B25049" w:rsidRDefault="00F639EF" w:rsidP="00F639EF">
      <w:pPr>
        <w:rPr>
          <w:rFonts w:ascii="Tahoma" w:hAnsi="Tahoma" w:cs="Tahoma"/>
          <w:b/>
          <w:u w:val="single"/>
        </w:rPr>
      </w:pPr>
    </w:p>
    <w:p w14:paraId="24DCFCF1" w14:textId="77777777" w:rsidR="00F639EF" w:rsidRPr="00B25049" w:rsidRDefault="00F639EF" w:rsidP="00F639EF">
      <w:pPr>
        <w:rPr>
          <w:rFonts w:ascii="Tahoma" w:hAnsi="Tahoma" w:cs="Tahoma"/>
          <w:b/>
          <w:u w:val="single"/>
        </w:rPr>
      </w:pPr>
      <w:r w:rsidRPr="00B25049">
        <w:rPr>
          <w:rFonts w:ascii="Tahoma" w:hAnsi="Tahoma" w:cs="Tahoma"/>
          <w:b/>
          <w:u w:val="single"/>
        </w:rPr>
        <w:t>Wyłączenia odpowiedzialności Ubezpieczyciela mające zastosowanie w ubezpieczeniu mienia od wszystkich ryzyk</w:t>
      </w:r>
    </w:p>
    <w:p w14:paraId="4CE07B26" w14:textId="77777777" w:rsidR="00F639EF" w:rsidRPr="00B25049" w:rsidRDefault="00F639EF" w:rsidP="00F639EF">
      <w:pPr>
        <w:jc w:val="both"/>
        <w:rPr>
          <w:rFonts w:ascii="Tahoma" w:hAnsi="Tahoma" w:cs="Tahoma"/>
        </w:rPr>
      </w:pPr>
      <w:r w:rsidRPr="00B25049">
        <w:rPr>
          <w:rFonts w:ascii="Tahoma" w:hAnsi="Tahoma" w:cs="Tahoma"/>
        </w:rPr>
        <w:t>Ubezpieczyciel nie ponosi odpowiedzialności wyłącznie za szkody:</w:t>
      </w:r>
    </w:p>
    <w:p w14:paraId="5AE13339"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B25049">
        <w:rPr>
          <w:rFonts w:ascii="Tahoma" w:hAnsi="Tahoma" w:cs="Tahoma"/>
          <w:sz w:val="20"/>
          <w:szCs w:val="20"/>
        </w:rPr>
        <w:t xml:space="preserve">będące następstwem winy umyślnej albo rażącego niedbalstwa reprezentantów Ubezpieczonego (zgodnie z postanowieniami </w:t>
      </w:r>
      <w:r w:rsidRPr="00B2504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będące bezpośrednim lub pośrednim </w:t>
      </w:r>
      <w:r w:rsidRPr="00D11BF1">
        <w:rPr>
          <w:rFonts w:ascii="Tahoma" w:hAnsi="Tahoma" w:cs="Tahoma"/>
          <w:color w:val="auto"/>
          <w:sz w:val="20"/>
          <w:szCs w:val="20"/>
        </w:rPr>
        <w:t>następstwem aktów terrorystycznych</w:t>
      </w:r>
      <w:r w:rsidR="00F76150" w:rsidRPr="00D11BF1">
        <w:rPr>
          <w:rFonts w:ascii="Tahoma" w:hAnsi="Tahoma" w:cs="Tahoma"/>
          <w:color w:val="auto"/>
          <w:sz w:val="20"/>
          <w:szCs w:val="20"/>
        </w:rPr>
        <w:t xml:space="preserve"> lub </w:t>
      </w:r>
      <w:r w:rsidR="00A12752" w:rsidRPr="00D11BF1">
        <w:rPr>
          <w:rFonts w:ascii="Tahoma" w:hAnsi="Tahoma" w:cs="Tahoma"/>
          <w:color w:val="auto"/>
          <w:sz w:val="20"/>
          <w:szCs w:val="20"/>
        </w:rPr>
        <w:t>sabotażu,</w:t>
      </w:r>
      <w:r w:rsidRPr="00D11BF1">
        <w:rPr>
          <w:rFonts w:ascii="Tahoma" w:hAnsi="Tahoma" w:cs="Tahoma"/>
          <w:color w:val="auto"/>
          <w:sz w:val="20"/>
          <w:szCs w:val="20"/>
        </w:rPr>
        <w:t xml:space="preserve"> </w:t>
      </w:r>
      <w:r w:rsidRPr="00D11BF1">
        <w:rPr>
          <w:rFonts w:ascii="Tahoma" w:hAnsi="Tahoma" w:cs="Tahoma"/>
          <w:color w:val="auto"/>
          <w:sz w:val="20"/>
          <w:szCs w:val="20"/>
          <w:u w:val="single"/>
        </w:rPr>
        <w:t xml:space="preserve">chyba że do programu ubezpieczenia zostanie włączona </w:t>
      </w:r>
      <w:r w:rsidRPr="00D11BF1">
        <w:rPr>
          <w:rFonts w:ascii="Tahoma" w:hAnsi="Tahoma" w:cs="Tahoma"/>
          <w:b/>
          <w:color w:val="auto"/>
          <w:sz w:val="20"/>
          <w:szCs w:val="20"/>
          <w:u w:val="single"/>
        </w:rPr>
        <w:t>klauzula aktów terroryzmu</w:t>
      </w:r>
      <w:r w:rsidRPr="00D11BF1">
        <w:rPr>
          <w:rFonts w:ascii="Tahoma" w:hAnsi="Tahoma" w:cs="Tahoma"/>
          <w:b/>
          <w:color w:val="auto"/>
          <w:sz w:val="20"/>
          <w:szCs w:val="20"/>
        </w:rPr>
        <w:t>;</w:t>
      </w:r>
    </w:p>
    <w:p w14:paraId="7FBA48DF"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spowodowane skażeniem lub zanieczyszczeniem odpadami przemysłowymi</w:t>
      </w:r>
      <w:r w:rsidR="00256629" w:rsidRPr="00D11BF1">
        <w:rPr>
          <w:rFonts w:ascii="Tahoma" w:hAnsi="Tahoma" w:cs="Tahoma"/>
          <w:color w:val="auto"/>
          <w:sz w:val="20"/>
          <w:szCs w:val="20"/>
        </w:rPr>
        <w:t xml:space="preserve"> (w tym działaniem azbestu)</w:t>
      </w:r>
      <w:r w:rsidRPr="00D11BF1">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D11BF1">
        <w:rPr>
          <w:rFonts w:ascii="Tahoma" w:hAnsi="Tahoma" w:cs="Tahoma"/>
          <w:color w:val="auto"/>
          <w:sz w:val="20"/>
          <w:szCs w:val="20"/>
        </w:rPr>
        <w:t xml:space="preserve">działania tych czynników </w:t>
      </w:r>
      <w:r w:rsidRPr="00D11BF1">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w:t>
      </w:r>
      <w:r w:rsidRPr="00D11BF1">
        <w:rPr>
          <w:rFonts w:ascii="Tahoma" w:hAnsi="Tahoma" w:cs="Tahoma"/>
          <w:b/>
          <w:sz w:val="20"/>
          <w:szCs w:val="20"/>
          <w:u w:val="single"/>
        </w:rPr>
        <w:t>szkód mechanicznych</w:t>
      </w:r>
      <w:r w:rsidRPr="00D11BF1">
        <w:rPr>
          <w:rFonts w:ascii="Tahoma" w:hAnsi="Tahoma" w:cs="Tahoma"/>
          <w:sz w:val="20"/>
          <w:szCs w:val="20"/>
          <w:u w:val="single"/>
        </w:rPr>
        <w:t>;</w:t>
      </w:r>
    </w:p>
    <w:p w14:paraId="29294CB2" w14:textId="46DBF1E0"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D11BF1">
        <w:rPr>
          <w:rFonts w:ascii="Tahoma" w:hAnsi="Tahoma" w:cs="Tahoma"/>
          <w:sz w:val="20"/>
          <w:szCs w:val="20"/>
        </w:rPr>
        <w:t>geologiczne i górnicze w rozumieniu Prawa geologicznego i górniczego</w:t>
      </w:r>
      <w:r w:rsidR="00E87015" w:rsidRPr="00D11BF1">
        <w:rPr>
          <w:rFonts w:ascii="Tahoma" w:hAnsi="Tahoma" w:cs="Tahoma"/>
          <w:sz w:val="20"/>
          <w:szCs w:val="20"/>
        </w:rPr>
        <w:t xml:space="preserve"> oraz inne wynikające z obsuwania się ziemi spowodowanego działalnością człowieka</w:t>
      </w:r>
      <w:r w:rsidRPr="00D11BF1">
        <w:rPr>
          <w:rFonts w:ascii="Tahoma" w:hAnsi="Tahoma" w:cs="Tahoma"/>
          <w:sz w:val="20"/>
          <w:szCs w:val="20"/>
        </w:rPr>
        <w:t>;</w:t>
      </w:r>
    </w:p>
    <w:p w14:paraId="30702175" w14:textId="5C591308"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u w:val="single"/>
        </w:rPr>
      </w:pPr>
      <w:r w:rsidRPr="00D11BF1">
        <w:rPr>
          <w:rFonts w:ascii="Tahoma" w:hAnsi="Tahoma" w:cs="Tahoma"/>
          <w:sz w:val="20"/>
          <w:szCs w:val="20"/>
        </w:rPr>
        <w:t xml:space="preserve">powstałe w związku z prowadzonymi pracami budowlanymi w miejscu ubezpieczenia, </w:t>
      </w:r>
      <w:r w:rsidRPr="00D11BF1">
        <w:rPr>
          <w:rFonts w:ascii="Tahoma" w:hAnsi="Tahoma" w:cs="Tahoma"/>
          <w:sz w:val="20"/>
          <w:szCs w:val="20"/>
          <w:u w:val="single"/>
        </w:rPr>
        <w:t xml:space="preserve">z uwzględnieniem rozszerzenia ochrony ubezpieczeniowej wynikającej z </w:t>
      </w:r>
      <w:r w:rsidRPr="00D11BF1">
        <w:rPr>
          <w:rFonts w:ascii="Tahoma" w:hAnsi="Tahoma" w:cs="Tahoma"/>
          <w:b/>
          <w:sz w:val="20"/>
          <w:szCs w:val="20"/>
          <w:u w:val="single"/>
        </w:rPr>
        <w:t>klauzuli ubezpieczenia prac budowlano-montażowych</w:t>
      </w:r>
      <w:r w:rsidRPr="00D11BF1">
        <w:rPr>
          <w:rFonts w:ascii="Tahoma" w:hAnsi="Tahoma" w:cs="Tahoma"/>
          <w:sz w:val="20"/>
          <w:szCs w:val="20"/>
          <w:u w:val="single"/>
        </w:rPr>
        <w:t>;</w:t>
      </w:r>
    </w:p>
    <w:p w14:paraId="58C04258"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D11BF1">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u w:val="single"/>
        </w:rPr>
      </w:pPr>
      <w:r w:rsidRPr="00D11BF1">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D11BF1">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D11BF1">
        <w:rPr>
          <w:rFonts w:ascii="Tahoma" w:hAnsi="Tahoma" w:cs="Tahoma"/>
          <w:b/>
          <w:sz w:val="20"/>
          <w:szCs w:val="20"/>
          <w:u w:val="single"/>
        </w:rPr>
        <w:t xml:space="preserve">klauzuli </w:t>
      </w:r>
      <w:proofErr w:type="spellStart"/>
      <w:r w:rsidRPr="00D11BF1">
        <w:rPr>
          <w:rFonts w:ascii="Tahoma" w:hAnsi="Tahoma" w:cs="Tahoma"/>
          <w:b/>
          <w:sz w:val="20"/>
          <w:szCs w:val="20"/>
          <w:u w:val="single"/>
        </w:rPr>
        <w:t>zalaniowej</w:t>
      </w:r>
      <w:proofErr w:type="spellEnd"/>
      <w:r w:rsidRPr="00D11BF1">
        <w:rPr>
          <w:rFonts w:ascii="Tahoma" w:hAnsi="Tahoma" w:cs="Tahoma"/>
          <w:sz w:val="20"/>
          <w:szCs w:val="20"/>
          <w:u w:val="single"/>
        </w:rPr>
        <w:t>;</w:t>
      </w:r>
    </w:p>
    <w:p w14:paraId="31794D48" w14:textId="0C900ACC"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D11BF1">
        <w:rPr>
          <w:rFonts w:ascii="Tahoma" w:hAnsi="Tahoma" w:cs="Tahoma"/>
          <w:sz w:val="20"/>
          <w:szCs w:val="20"/>
        </w:rPr>
        <w:t xml:space="preserve">powstałe na skutek fałszerstwa, sprzeniewierzenia, oszustwa, braków inwentarzowych, </w:t>
      </w:r>
      <w:r w:rsidR="00E87015" w:rsidRPr="00D11BF1">
        <w:rPr>
          <w:rFonts w:ascii="Tahoma" w:hAnsi="Tahoma" w:cs="Tahoma"/>
          <w:sz w:val="20"/>
          <w:szCs w:val="20"/>
        </w:rPr>
        <w:t xml:space="preserve">niewyjaśnionego zaginięcia, </w:t>
      </w:r>
      <w:r w:rsidRPr="00D11BF1">
        <w:rPr>
          <w:rFonts w:ascii="Tahoma" w:hAnsi="Tahoma" w:cs="Tahoma"/>
          <w:sz w:val="20"/>
          <w:szCs w:val="20"/>
        </w:rPr>
        <w:t xml:space="preserve">poświadczenia nieprawdy oraz innym zachowaniu o podobnym charakterze; </w:t>
      </w:r>
    </w:p>
    <w:p w14:paraId="159699DA" w14:textId="77777777" w:rsidR="00F639EF" w:rsidRPr="00652A8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D11BF1">
        <w:rPr>
          <w:rFonts w:ascii="Tahoma" w:hAnsi="Tahoma" w:cs="Tahoma"/>
          <w:sz w:val="20"/>
          <w:szCs w:val="20"/>
        </w:rPr>
        <w:t>spowodowane deformacją, osiadaniem, pękaniem, zapadaniem się budynku, budowli lub ich części oraz powstałe w wyniku katastrofy budowlanej, chyba że</w:t>
      </w:r>
      <w:r w:rsidRPr="00652A89">
        <w:rPr>
          <w:rFonts w:ascii="Tahoma" w:hAnsi="Tahoma" w:cs="Tahoma"/>
          <w:sz w:val="20"/>
          <w:szCs w:val="20"/>
        </w:rPr>
        <w:t xml:space="preserv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603C0055" w:rsidR="00F639EF" w:rsidRPr="00652A8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652A89">
        <w:rPr>
          <w:rFonts w:ascii="Tahoma" w:hAnsi="Tahoma" w:cs="Tahoma"/>
          <w:sz w:val="20"/>
          <w:szCs w:val="20"/>
        </w:rPr>
        <w:t xml:space="preserve">w gruntach, glebach, naturalnych wodach podziemnych i </w:t>
      </w:r>
      <w:r w:rsidRPr="00D11BF1">
        <w:rPr>
          <w:rFonts w:ascii="Tahoma" w:hAnsi="Tahoma" w:cs="Tahoma"/>
          <w:color w:val="auto"/>
          <w:sz w:val="20"/>
          <w:szCs w:val="20"/>
        </w:rPr>
        <w:t xml:space="preserve">powierzchniowych, </w:t>
      </w:r>
      <w:r w:rsidR="00420B0C" w:rsidRPr="00D11BF1">
        <w:rPr>
          <w:rFonts w:ascii="Tahoma" w:hAnsi="Tahoma" w:cs="Tahoma"/>
          <w:color w:val="auto"/>
          <w:sz w:val="20"/>
          <w:szCs w:val="20"/>
        </w:rPr>
        <w:t xml:space="preserve">kanałach, rowach, </w:t>
      </w:r>
      <w:r w:rsidRPr="00D11BF1">
        <w:rPr>
          <w:rFonts w:ascii="Tahoma" w:hAnsi="Tahoma" w:cs="Tahoma"/>
          <w:color w:val="auto"/>
          <w:sz w:val="20"/>
          <w:szCs w:val="20"/>
        </w:rPr>
        <w:t xml:space="preserve">zbiornikach wodnych, chyba że są to sztuczne zbiorniki w miejscu ubezpieczenia; </w:t>
      </w:r>
    </w:p>
    <w:p w14:paraId="3C6D5C11"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 xml:space="preserve">w mieniu znajdującym się pod ziemią związanym z produkcją wydobywczą; </w:t>
      </w:r>
    </w:p>
    <w:p w14:paraId="4A71BE62"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t xml:space="preserve">w budynkach wyłączonych z eksploatacji powyżej 30 dni, z uwzględnieniem rozszerzenia ochrony ubezpieczeniowej dla takich budynków zgodnie </w:t>
      </w:r>
      <w:r w:rsidRPr="00D11BF1">
        <w:rPr>
          <w:rFonts w:ascii="Tahoma" w:hAnsi="Tahoma" w:cs="Tahoma"/>
          <w:b/>
          <w:color w:val="auto"/>
          <w:sz w:val="20"/>
          <w:szCs w:val="20"/>
        </w:rPr>
        <w:t xml:space="preserve">z klauzulą ochrony mienia wyłączonego </w:t>
      </w:r>
      <w:r w:rsidRPr="00D11BF1">
        <w:rPr>
          <w:rFonts w:ascii="Tahoma" w:hAnsi="Tahoma" w:cs="Tahoma"/>
          <w:b/>
          <w:color w:val="auto"/>
          <w:sz w:val="20"/>
          <w:szCs w:val="20"/>
        </w:rPr>
        <w:br/>
        <w:t>z eksploatacji</w:t>
      </w:r>
      <w:r w:rsidRPr="00D11BF1">
        <w:rPr>
          <w:rFonts w:ascii="Tahoma" w:hAnsi="Tahoma" w:cs="Tahoma"/>
          <w:color w:val="auto"/>
          <w:sz w:val="20"/>
          <w:szCs w:val="20"/>
        </w:rPr>
        <w:t>;</w:t>
      </w:r>
    </w:p>
    <w:p w14:paraId="3BE2D2E0" w14:textId="77777777"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D11BF1">
        <w:rPr>
          <w:rFonts w:ascii="Tahoma" w:hAnsi="Tahoma" w:cs="Tahoma"/>
          <w:color w:val="auto"/>
          <w:sz w:val="20"/>
          <w:szCs w:val="20"/>
        </w:rPr>
        <w:lastRenderedPageBreak/>
        <w:t xml:space="preserve">w budynkach, budowlach przeznaczonych do rozbiórki oraz w znajdującym się w nich mieniu oraz maszynach i urządzeniach przeznaczonych do likwidacji; </w:t>
      </w:r>
    </w:p>
    <w:p w14:paraId="75E009CF" w14:textId="2CD16310" w:rsidR="00420B0C" w:rsidRPr="00420B0C"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D11BF1">
        <w:rPr>
          <w:rFonts w:ascii="Tahoma" w:hAnsi="Tahoma" w:cs="Tahoma"/>
          <w:color w:val="auto"/>
          <w:sz w:val="20"/>
          <w:szCs w:val="20"/>
        </w:rPr>
        <w:t xml:space="preserve">w pojazdach podlegających rejestracji, </w:t>
      </w:r>
      <w:r w:rsidR="00420B0C" w:rsidRPr="00D11BF1">
        <w:rPr>
          <w:rFonts w:ascii="Tahoma" w:hAnsi="Tahoma" w:cs="Tahoma"/>
          <w:color w:val="auto"/>
          <w:sz w:val="20"/>
          <w:szCs w:val="20"/>
        </w:rPr>
        <w:t xml:space="preserve">sprzęcie pływającym, statkach powietrznych, </w:t>
      </w:r>
      <w:r w:rsidRPr="00D11BF1">
        <w:rPr>
          <w:rFonts w:ascii="Tahoma" w:hAnsi="Tahoma" w:cs="Tahoma"/>
          <w:color w:val="auto"/>
          <w:sz w:val="20"/>
          <w:szCs w:val="20"/>
        </w:rPr>
        <w:t xml:space="preserve">chyba że stanowią one środki obrotowe lub mienie osób trzecich przyjęte do </w:t>
      </w:r>
      <w:r w:rsidR="00420B0C" w:rsidRPr="00D11BF1">
        <w:rPr>
          <w:rFonts w:ascii="Tahoma" w:hAnsi="Tahoma" w:cs="Tahoma"/>
          <w:color w:val="auto"/>
          <w:sz w:val="20"/>
          <w:szCs w:val="20"/>
        </w:rPr>
        <w:t xml:space="preserve">sprzedaży lub wykonania </w:t>
      </w:r>
      <w:r w:rsidR="00420B0C">
        <w:rPr>
          <w:rFonts w:ascii="Tahoma" w:hAnsi="Tahoma" w:cs="Tahoma"/>
          <w:sz w:val="20"/>
          <w:szCs w:val="20"/>
        </w:rPr>
        <w:t>usługi;</w:t>
      </w:r>
    </w:p>
    <w:p w14:paraId="053FE450"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AC018A">
      <w:pPr>
        <w:pStyle w:val="Default"/>
        <w:numPr>
          <w:ilvl w:val="1"/>
          <w:numId w:val="43"/>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D11BF1" w:rsidRDefault="00F639EF" w:rsidP="00AC018A">
      <w:pPr>
        <w:pStyle w:val="Default"/>
        <w:numPr>
          <w:ilvl w:val="1"/>
          <w:numId w:val="43"/>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mocy </w:t>
      </w:r>
      <w:r w:rsidRPr="00D11BF1">
        <w:rPr>
          <w:rFonts w:ascii="Tahoma" w:hAnsi="Tahoma" w:cs="Tahoma"/>
          <w:color w:val="auto"/>
          <w:sz w:val="20"/>
          <w:szCs w:val="20"/>
        </w:rPr>
        <w:t>decyzji jakichkolwiek legalnie ustanowionych władz;</w:t>
      </w:r>
    </w:p>
    <w:p w14:paraId="20EDBB81" w14:textId="1247D879" w:rsidR="00955E53" w:rsidRPr="00D11BF1" w:rsidRDefault="00955E53" w:rsidP="00AC018A">
      <w:pPr>
        <w:pStyle w:val="Default"/>
        <w:numPr>
          <w:ilvl w:val="1"/>
          <w:numId w:val="43"/>
        </w:numPr>
        <w:tabs>
          <w:tab w:val="clear" w:pos="1440"/>
          <w:tab w:val="num" w:pos="426"/>
        </w:tabs>
        <w:ind w:left="426" w:hanging="426"/>
        <w:jc w:val="both"/>
        <w:rPr>
          <w:rFonts w:ascii="Tahoma" w:hAnsi="Tahoma" w:cs="Tahoma"/>
          <w:b/>
          <w:color w:val="auto"/>
          <w:sz w:val="20"/>
          <w:szCs w:val="20"/>
        </w:rPr>
      </w:pPr>
      <w:r w:rsidRPr="00D11BF1">
        <w:rPr>
          <w:rFonts w:ascii="Tahoma" w:hAnsi="Tahoma" w:cs="Tahoma"/>
          <w:color w:val="auto"/>
          <w:sz w:val="20"/>
          <w:szCs w:val="20"/>
        </w:rPr>
        <w:t xml:space="preserve">powstałe w </w:t>
      </w:r>
      <w:r w:rsidRPr="00D11BF1">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D11BF1">
        <w:rPr>
          <w:rFonts w:ascii="Tahoma" w:eastAsia="Tahoma,Bold" w:hAnsi="Tahoma" w:cs="Tahoma"/>
          <w:b/>
          <w:bCs/>
          <w:color w:val="auto"/>
          <w:sz w:val="20"/>
          <w:szCs w:val="20"/>
        </w:rPr>
        <w:t xml:space="preserve">jeżeli mienie to znajduje się w odległości większej niż </w:t>
      </w:r>
      <w:r w:rsidR="00AF34C7">
        <w:rPr>
          <w:rFonts w:ascii="Tahoma" w:eastAsia="Tahoma,Bold" w:hAnsi="Tahoma" w:cs="Tahoma"/>
          <w:b/>
          <w:bCs/>
          <w:color w:val="auto"/>
          <w:sz w:val="20"/>
          <w:szCs w:val="20"/>
        </w:rPr>
        <w:t>75</w:t>
      </w:r>
      <w:r w:rsidRPr="00D11BF1">
        <w:rPr>
          <w:rFonts w:ascii="Tahoma" w:eastAsia="Tahoma,Bold" w:hAnsi="Tahoma" w:cs="Tahoma"/>
          <w:b/>
          <w:bCs/>
          <w:color w:val="auto"/>
          <w:sz w:val="20"/>
          <w:szCs w:val="20"/>
        </w:rPr>
        <w:t>0 m od ubezpieczonych budynków i budowli;</w:t>
      </w:r>
    </w:p>
    <w:p w14:paraId="66225349" w14:textId="05809193" w:rsidR="00F639EF" w:rsidRPr="00D11BF1" w:rsidRDefault="00F639EF" w:rsidP="00AC018A">
      <w:pPr>
        <w:pStyle w:val="Default"/>
        <w:numPr>
          <w:ilvl w:val="1"/>
          <w:numId w:val="43"/>
        </w:numPr>
        <w:tabs>
          <w:tab w:val="clear" w:pos="1440"/>
          <w:tab w:val="num" w:pos="426"/>
        </w:tabs>
        <w:ind w:left="426" w:hanging="426"/>
        <w:jc w:val="both"/>
        <w:rPr>
          <w:rFonts w:ascii="Tahoma" w:hAnsi="Tahoma" w:cs="Tahoma"/>
          <w:i/>
          <w:iCs/>
          <w:color w:val="auto"/>
          <w:sz w:val="20"/>
          <w:szCs w:val="20"/>
        </w:rPr>
      </w:pPr>
      <w:r w:rsidRPr="00D11BF1">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r w:rsidR="00D11BF1">
        <w:rPr>
          <w:rStyle w:val="Uwydatnienie"/>
          <w:rFonts w:ascii="Tahoma" w:hAnsi="Tahoma" w:cs="Tahoma"/>
          <w:i w:val="0"/>
          <w:iCs w:val="0"/>
          <w:color w:val="auto"/>
          <w:sz w:val="20"/>
          <w:szCs w:val="20"/>
        </w:rPr>
        <w:t>.</w:t>
      </w:r>
    </w:p>
    <w:p w14:paraId="4DE21759" w14:textId="77777777" w:rsidR="00F639EF" w:rsidRDefault="00F639EF" w:rsidP="00F639EF">
      <w:pPr>
        <w:pStyle w:val="Default"/>
        <w:ind w:left="426"/>
        <w:jc w:val="both"/>
        <w:rPr>
          <w:rFonts w:ascii="Tahoma" w:hAnsi="Tahoma" w:cs="Tahoma"/>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D11BF1">
        <w:rPr>
          <w:rFonts w:ascii="Tahoma" w:hAnsi="Tahoma" w:cs="Tahoma"/>
        </w:rPr>
        <w:t xml:space="preserve">materialne (fizyczne) polegające na utracie przedmiotu ubezpieczenia, jego uszkodzeniu lub zniszczeniu wskutek </w:t>
      </w:r>
      <w:r w:rsidR="00B53676" w:rsidRPr="00D11BF1">
        <w:rPr>
          <w:rFonts w:ascii="Tahoma" w:hAnsi="Tahoma" w:cs="Tahoma"/>
        </w:rPr>
        <w:t xml:space="preserve">nagłej, </w:t>
      </w:r>
      <w:r w:rsidRPr="00D11BF1">
        <w:rPr>
          <w:rFonts w:ascii="Tahoma" w:hAnsi="Tahoma" w:cs="Tahoma"/>
        </w:rPr>
        <w:t xml:space="preserve">nieprzewidzianej i niezależnej od ubezpieczającego przyczyny. Postanowienia </w:t>
      </w:r>
      <w:r w:rsidRPr="00D11BF1">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D11BF1"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 włamaniem i rabunek, </w:t>
      </w:r>
      <w:r w:rsidRPr="00D11BF1">
        <w:rPr>
          <w:rFonts w:ascii="Tahoma" w:hAnsi="Tahoma" w:cs="Tahoma"/>
        </w:rPr>
        <w:t>wandalizm,</w:t>
      </w:r>
    </w:p>
    <w:p w14:paraId="1C4FFBEB" w14:textId="35246FEF" w:rsidR="00F639EF" w:rsidRPr="00D11BF1" w:rsidRDefault="00F639EF" w:rsidP="00540942">
      <w:pPr>
        <w:numPr>
          <w:ilvl w:val="0"/>
          <w:numId w:val="7"/>
        </w:numPr>
        <w:ind w:left="709" w:hanging="283"/>
        <w:jc w:val="both"/>
        <w:rPr>
          <w:rFonts w:ascii="Tahoma" w:hAnsi="Tahoma" w:cs="Tahoma"/>
        </w:rPr>
      </w:pPr>
      <w:r w:rsidRPr="00D11BF1">
        <w:rPr>
          <w:rFonts w:ascii="Tahoma" w:hAnsi="Tahoma" w:cs="Tahoma"/>
        </w:rPr>
        <w:t xml:space="preserve">kradzież zwykła z limitem odpowiedzialności </w:t>
      </w:r>
      <w:r w:rsidR="00D11BF1">
        <w:rPr>
          <w:rFonts w:ascii="Tahoma" w:hAnsi="Tahoma" w:cs="Tahoma"/>
        </w:rPr>
        <w:t>25</w:t>
      </w:r>
      <w:r w:rsidRPr="00D11BF1">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D11BF1">
        <w:rPr>
          <w:rFonts w:ascii="Tahoma" w:hAnsi="Tahoma" w:cs="Tahoma"/>
        </w:rPr>
        <w:t xml:space="preserve">działanie ognia (w tym również dymu i sadzy) oraz polegające na osmaleniu, przypaleniu, a także w wyniku wszelkiego rodzaju eksplozji, implozji, uderzenia pioruna, </w:t>
      </w:r>
      <w:r w:rsidRPr="00F576F1">
        <w:rPr>
          <w:rFonts w:ascii="Tahoma" w:hAnsi="Tahoma" w:cs="Tahoma"/>
        </w:rPr>
        <w:t>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lastRenderedPageBreak/>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D11B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w:t>
      </w:r>
      <w:r w:rsidRPr="00D11BF1">
        <w:rPr>
          <w:rFonts w:ascii="Tahoma" w:hAnsi="Tahoma" w:cs="Tahoma"/>
          <w:sz w:val="20"/>
        </w:rPr>
        <w:t>. Nie dotyczy oprogramowania w wersji BOX.</w:t>
      </w:r>
    </w:p>
    <w:p w14:paraId="3F6B2175" w14:textId="28A063F8" w:rsidR="00F639EF" w:rsidRPr="00D11BF1" w:rsidRDefault="00F639EF" w:rsidP="00F639EF">
      <w:pPr>
        <w:pStyle w:val="Tekstpodstawowywcity3"/>
        <w:spacing w:line="240" w:lineRule="auto"/>
        <w:ind w:left="425"/>
        <w:rPr>
          <w:rFonts w:ascii="Tahoma" w:hAnsi="Tahoma" w:cs="Tahoma"/>
          <w:sz w:val="20"/>
        </w:rPr>
      </w:pPr>
      <w:r w:rsidRPr="00D11BF1">
        <w:rPr>
          <w:rFonts w:ascii="Tahoma" w:hAnsi="Tahoma" w:cs="Tahoma"/>
          <w:sz w:val="20"/>
        </w:rPr>
        <w:t xml:space="preserve">Sprzęt elektroniczny przenośny jest objęty ochroną na terytorium </w:t>
      </w:r>
      <w:r w:rsidR="00B25049">
        <w:rPr>
          <w:rFonts w:ascii="Tahoma" w:hAnsi="Tahoma" w:cs="Tahoma"/>
          <w:sz w:val="20"/>
        </w:rPr>
        <w:t>RP</w:t>
      </w:r>
      <w:r w:rsidR="00D11BF1" w:rsidRPr="00D11BF1">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110FB9F3" w14:textId="4568186C" w:rsidR="00F639EF" w:rsidRPr="00D11BF1" w:rsidRDefault="00F639EF" w:rsidP="00D11BF1">
      <w:pPr>
        <w:ind w:left="426"/>
        <w:jc w:val="both"/>
        <w:rPr>
          <w:rFonts w:ascii="Tahoma" w:hAnsi="Tahoma" w:cs="Tahoma"/>
          <w:b/>
        </w:rPr>
      </w:pPr>
      <w:r w:rsidRPr="00F576F1">
        <w:rPr>
          <w:rFonts w:ascii="Tahoma" w:hAnsi="Tahoma" w:cs="Tahoma"/>
          <w:b/>
        </w:rPr>
        <w:t>Sprzęt stacjonarny</w:t>
      </w:r>
    </w:p>
    <w:p w14:paraId="0F17D039" w14:textId="457DD408" w:rsidR="00F639EF" w:rsidRDefault="00F639EF" w:rsidP="00D11BF1">
      <w:pPr>
        <w:ind w:left="426"/>
        <w:jc w:val="both"/>
        <w:rPr>
          <w:rFonts w:ascii="Tahoma" w:hAnsi="Tahoma" w:cs="Tahoma"/>
          <w:b/>
        </w:rPr>
      </w:pPr>
      <w:r w:rsidRPr="00F576F1">
        <w:rPr>
          <w:rFonts w:ascii="Tahoma" w:hAnsi="Tahoma" w:cs="Tahoma"/>
          <w:b/>
        </w:rPr>
        <w:t>Sprzęt przenośny</w:t>
      </w:r>
    </w:p>
    <w:p w14:paraId="38CB8107" w14:textId="24DFD222" w:rsidR="00F639EF" w:rsidRPr="00D11BF1" w:rsidRDefault="00F639EF" w:rsidP="00D11BF1">
      <w:pPr>
        <w:rPr>
          <w:rFonts w:ascii="Tahoma" w:hAnsi="Tahoma" w:cs="Tahoma"/>
          <w:b/>
        </w:rPr>
      </w:pPr>
      <w:r>
        <w:rPr>
          <w:rFonts w:ascii="Tahoma" w:hAnsi="Tahoma" w:cs="Tahoma"/>
          <w:b/>
        </w:rPr>
        <w:t xml:space="preserve">       Monitoring wizyjny</w:t>
      </w:r>
    </w:p>
    <w:p w14:paraId="7221CDCB" w14:textId="77777777" w:rsidR="00F639EF" w:rsidRDefault="00F639EF" w:rsidP="00F639EF">
      <w:pPr>
        <w:ind w:left="426"/>
        <w:jc w:val="both"/>
        <w:rPr>
          <w:rFonts w:ascii="Tahoma" w:hAnsi="Tahoma" w:cs="Tahoma"/>
          <w:b/>
          <w:i/>
        </w:rPr>
      </w:pPr>
    </w:p>
    <w:p w14:paraId="5680E884" w14:textId="77777777" w:rsidR="006F5EF8" w:rsidRPr="00B25049" w:rsidRDefault="006F5EF8" w:rsidP="006F5EF8">
      <w:pPr>
        <w:ind w:left="426"/>
        <w:rPr>
          <w:rFonts w:ascii="Tahoma" w:hAnsi="Tahoma" w:cs="Tahoma"/>
          <w:b/>
        </w:rPr>
      </w:pPr>
      <w:r w:rsidRPr="00B25049">
        <w:rPr>
          <w:rFonts w:ascii="Tahoma" w:hAnsi="Tahoma" w:cs="Tahoma"/>
          <w:b/>
        </w:rPr>
        <w:t xml:space="preserve">Telefony komórkowe, tablety, smartfony, iPody </w:t>
      </w:r>
    </w:p>
    <w:p w14:paraId="2A650691" w14:textId="77777777" w:rsidR="006F5EF8" w:rsidRPr="00B25049" w:rsidRDefault="006F5EF8" w:rsidP="006F5EF8">
      <w:pPr>
        <w:ind w:left="2835" w:hanging="2409"/>
        <w:rPr>
          <w:rFonts w:ascii="Tahoma" w:hAnsi="Tahoma" w:cs="Tahoma"/>
        </w:rPr>
      </w:pPr>
      <w:r w:rsidRPr="00B25049">
        <w:rPr>
          <w:rFonts w:ascii="Tahoma" w:hAnsi="Tahoma" w:cs="Tahoma"/>
        </w:rPr>
        <w:t xml:space="preserve">system ubezpieczenia: </w:t>
      </w:r>
      <w:r w:rsidRPr="00B25049">
        <w:rPr>
          <w:rFonts w:ascii="Tahoma" w:hAnsi="Tahoma" w:cs="Tahoma"/>
        </w:rPr>
        <w:tab/>
        <w:t>na pierwsze ryzyko z konsumpcją sumy ubezpieczenia</w:t>
      </w:r>
    </w:p>
    <w:p w14:paraId="00B9B0C3" w14:textId="77777777" w:rsidR="006F5EF8" w:rsidRPr="00B25049" w:rsidRDefault="006F5EF8" w:rsidP="006F5EF8">
      <w:pPr>
        <w:tabs>
          <w:tab w:val="left" w:pos="2835"/>
        </w:tabs>
        <w:ind w:left="2835" w:hanging="2409"/>
        <w:rPr>
          <w:rFonts w:ascii="Tahoma" w:hAnsi="Tahoma" w:cs="Tahoma"/>
          <w:b/>
        </w:rPr>
      </w:pPr>
      <w:r w:rsidRPr="00B25049">
        <w:rPr>
          <w:rFonts w:ascii="Tahoma" w:hAnsi="Tahoma" w:cs="Tahoma"/>
        </w:rPr>
        <w:t>rodzaj wartości</w:t>
      </w:r>
      <w:r w:rsidRPr="00B25049">
        <w:rPr>
          <w:rFonts w:ascii="Tahoma" w:hAnsi="Tahoma" w:cs="Tahoma"/>
        </w:rPr>
        <w:tab/>
        <w:t>wartość odtworzeniowa</w:t>
      </w:r>
    </w:p>
    <w:p w14:paraId="6EBED246" w14:textId="6EEAF3A9" w:rsidR="006F5EF8" w:rsidRPr="00B25049" w:rsidRDefault="006F5EF8" w:rsidP="006F5EF8">
      <w:pPr>
        <w:ind w:left="426"/>
        <w:rPr>
          <w:rFonts w:ascii="Tahoma" w:hAnsi="Tahoma" w:cs="Tahoma"/>
          <w:b/>
        </w:rPr>
      </w:pPr>
      <w:r w:rsidRPr="00B25049">
        <w:rPr>
          <w:rFonts w:ascii="Tahoma" w:hAnsi="Tahoma" w:cs="Tahoma"/>
        </w:rPr>
        <w:t xml:space="preserve">suma ubezpieczenia: </w:t>
      </w:r>
      <w:r w:rsidRPr="00B25049">
        <w:rPr>
          <w:rFonts w:ascii="Tahoma" w:hAnsi="Tahoma" w:cs="Tahoma"/>
        </w:rPr>
        <w:tab/>
      </w:r>
      <w:r w:rsidRPr="00B25049">
        <w:rPr>
          <w:rFonts w:ascii="Tahoma" w:hAnsi="Tahoma" w:cs="Tahoma"/>
          <w:b/>
        </w:rPr>
        <w:t>20 000,00 zł</w:t>
      </w:r>
    </w:p>
    <w:p w14:paraId="7D198143" w14:textId="77777777" w:rsidR="006F5EF8" w:rsidRPr="00B25049" w:rsidRDefault="006F5EF8" w:rsidP="00F639EF">
      <w:pPr>
        <w:ind w:left="426"/>
        <w:jc w:val="both"/>
        <w:rPr>
          <w:rFonts w:ascii="Tahoma" w:hAnsi="Tahoma" w:cs="Tahoma"/>
          <w:b/>
          <w:i/>
        </w:rPr>
      </w:pPr>
    </w:p>
    <w:p w14:paraId="15E0E64D" w14:textId="77777777" w:rsidR="00F639EF" w:rsidRPr="00B25049" w:rsidRDefault="00F639EF" w:rsidP="00F639EF">
      <w:pPr>
        <w:pStyle w:val="Tekstpodstawowywcity3"/>
        <w:spacing w:line="240" w:lineRule="auto"/>
        <w:ind w:left="425"/>
        <w:rPr>
          <w:rFonts w:ascii="Tahoma" w:hAnsi="Tahoma" w:cs="Tahoma"/>
          <w:b/>
          <w:color w:val="000000"/>
          <w:sz w:val="20"/>
        </w:rPr>
      </w:pPr>
      <w:r w:rsidRPr="00B25049">
        <w:rPr>
          <w:rFonts w:ascii="Tahoma" w:hAnsi="Tahoma" w:cs="Tahoma"/>
          <w:b/>
          <w:color w:val="000000"/>
          <w:sz w:val="20"/>
        </w:rPr>
        <w:t xml:space="preserve">Koszty odtworzenia danych </w:t>
      </w:r>
      <w:r w:rsidRPr="00B25049">
        <w:rPr>
          <w:rFonts w:ascii="Tahoma" w:hAnsi="Tahoma" w:cs="Tahoma"/>
          <w:color w:val="000000"/>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B25049" w:rsidRDefault="00F639EF" w:rsidP="00F639EF">
      <w:pPr>
        <w:pStyle w:val="Tekstpodstawowywcity3"/>
        <w:spacing w:line="240" w:lineRule="auto"/>
        <w:ind w:left="425"/>
        <w:rPr>
          <w:rFonts w:ascii="Tahoma" w:hAnsi="Tahoma" w:cs="Tahoma"/>
          <w:color w:val="000000"/>
          <w:sz w:val="20"/>
        </w:rPr>
      </w:pPr>
      <w:r w:rsidRPr="00B25049">
        <w:rPr>
          <w:rFonts w:ascii="Tahoma" w:hAnsi="Tahoma" w:cs="Tahoma"/>
          <w:color w:val="000000"/>
          <w:sz w:val="20"/>
        </w:rPr>
        <w:t>System ubezpieczeń  na pierwsze ryzyko</w:t>
      </w:r>
    </w:p>
    <w:p w14:paraId="5DB30891" w14:textId="77777777" w:rsidR="00F639EF" w:rsidRPr="00B25049" w:rsidRDefault="00F639EF" w:rsidP="00F639EF">
      <w:pPr>
        <w:pStyle w:val="Tekstpodstawowywcity3"/>
        <w:spacing w:line="240" w:lineRule="auto"/>
        <w:ind w:left="425"/>
        <w:rPr>
          <w:rFonts w:ascii="Tahoma" w:hAnsi="Tahoma" w:cs="Tahoma"/>
          <w:b/>
          <w:color w:val="FF0000"/>
          <w:sz w:val="20"/>
        </w:rPr>
      </w:pPr>
      <w:r w:rsidRPr="00B25049">
        <w:rPr>
          <w:rFonts w:ascii="Tahoma" w:hAnsi="Tahoma" w:cs="Tahoma"/>
          <w:color w:val="000000"/>
          <w:sz w:val="20"/>
        </w:rPr>
        <w:t xml:space="preserve">Suma ubezpieczenia:   </w:t>
      </w:r>
      <w:r w:rsidRPr="00B25049">
        <w:rPr>
          <w:rFonts w:ascii="Tahoma" w:hAnsi="Tahoma" w:cs="Tahoma"/>
          <w:b/>
          <w:sz w:val="20"/>
        </w:rPr>
        <w:t>50 000,00 zł</w:t>
      </w:r>
    </w:p>
    <w:p w14:paraId="46928218" w14:textId="77777777" w:rsidR="006F5EF8" w:rsidRPr="00B25049" w:rsidRDefault="006F5EF8" w:rsidP="00B25049">
      <w:pPr>
        <w:pStyle w:val="Tekstpodstawowywcity3"/>
        <w:spacing w:line="240" w:lineRule="auto"/>
        <w:ind w:left="0"/>
        <w:rPr>
          <w:rFonts w:ascii="Tahoma" w:hAnsi="Tahoma" w:cs="Tahoma"/>
          <w:b/>
          <w:color w:val="000000"/>
          <w:sz w:val="20"/>
        </w:rPr>
      </w:pPr>
    </w:p>
    <w:p w14:paraId="538872EE" w14:textId="77777777" w:rsidR="00F639EF" w:rsidRPr="00B25049" w:rsidRDefault="00F639EF" w:rsidP="00F639EF">
      <w:pPr>
        <w:pStyle w:val="Tekstpodstawowywcity3"/>
        <w:spacing w:line="240" w:lineRule="auto"/>
        <w:ind w:left="425"/>
        <w:rPr>
          <w:rFonts w:ascii="Tahoma" w:hAnsi="Tahoma" w:cs="Tahoma"/>
          <w:b/>
          <w:color w:val="000000"/>
          <w:sz w:val="20"/>
        </w:rPr>
      </w:pPr>
      <w:r w:rsidRPr="00B25049">
        <w:rPr>
          <w:rFonts w:ascii="Tahoma" w:hAnsi="Tahoma" w:cs="Tahoma"/>
          <w:b/>
          <w:color w:val="000000"/>
          <w:sz w:val="20"/>
        </w:rPr>
        <w:t>Nośniki danych:</w:t>
      </w:r>
    </w:p>
    <w:p w14:paraId="34ADE9A8" w14:textId="77777777" w:rsidR="00F639EF" w:rsidRPr="00B25049" w:rsidRDefault="00F639EF" w:rsidP="00F639EF">
      <w:pPr>
        <w:pStyle w:val="Tekstpodstawowywcity3"/>
        <w:spacing w:line="240" w:lineRule="auto"/>
        <w:ind w:left="425"/>
        <w:rPr>
          <w:rFonts w:ascii="Tahoma" w:hAnsi="Tahoma" w:cs="Tahoma"/>
          <w:color w:val="000000"/>
          <w:sz w:val="20"/>
        </w:rPr>
      </w:pPr>
      <w:r w:rsidRPr="00B25049">
        <w:rPr>
          <w:rFonts w:ascii="Tahoma" w:hAnsi="Tahoma" w:cs="Tahoma"/>
          <w:color w:val="000000"/>
          <w:sz w:val="20"/>
        </w:rPr>
        <w:t>System ubezpieczeń  na pierwsze ryzyko</w:t>
      </w:r>
    </w:p>
    <w:p w14:paraId="0EE999AB" w14:textId="77777777" w:rsidR="00F639EF" w:rsidRPr="00B25049" w:rsidRDefault="00F639EF" w:rsidP="00F639EF">
      <w:pPr>
        <w:pStyle w:val="Tekstpodstawowywcity3"/>
        <w:spacing w:line="240" w:lineRule="auto"/>
        <w:ind w:left="425"/>
        <w:rPr>
          <w:rFonts w:ascii="Tahoma" w:hAnsi="Tahoma" w:cs="Tahoma"/>
          <w:b/>
          <w:color w:val="FF0000"/>
          <w:sz w:val="20"/>
        </w:rPr>
      </w:pPr>
      <w:r w:rsidRPr="00B25049">
        <w:rPr>
          <w:rFonts w:ascii="Tahoma" w:hAnsi="Tahoma" w:cs="Tahoma"/>
          <w:color w:val="000000"/>
          <w:sz w:val="20"/>
        </w:rPr>
        <w:t xml:space="preserve">Suma ubezpieczenia:   </w:t>
      </w:r>
      <w:r w:rsidRPr="00B25049">
        <w:rPr>
          <w:rFonts w:ascii="Tahoma" w:hAnsi="Tahoma" w:cs="Tahoma"/>
          <w:b/>
          <w:sz w:val="20"/>
        </w:rPr>
        <w:t>10 000,00 zł</w:t>
      </w:r>
    </w:p>
    <w:p w14:paraId="32B8DB1C" w14:textId="77777777" w:rsidR="00F639EF" w:rsidRPr="00B25049"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B25049" w:rsidRDefault="00F639EF" w:rsidP="00F639EF">
      <w:pPr>
        <w:pStyle w:val="Tekstpodstawowywcity3"/>
        <w:spacing w:line="240" w:lineRule="auto"/>
        <w:ind w:left="425"/>
        <w:rPr>
          <w:rFonts w:ascii="Tahoma" w:hAnsi="Tahoma" w:cs="Tahoma"/>
          <w:b/>
          <w:color w:val="000000"/>
          <w:sz w:val="20"/>
        </w:rPr>
      </w:pPr>
      <w:r w:rsidRPr="00B25049">
        <w:rPr>
          <w:rFonts w:ascii="Tahoma" w:hAnsi="Tahoma" w:cs="Tahoma"/>
          <w:b/>
          <w:color w:val="000000"/>
          <w:sz w:val="20"/>
        </w:rPr>
        <w:t xml:space="preserve">Oprogramowanie </w:t>
      </w:r>
      <w:r w:rsidRPr="00B25049">
        <w:rPr>
          <w:rFonts w:ascii="Tahoma" w:hAnsi="Tahoma" w:cs="Tahoma"/>
          <w:color w:val="000000"/>
          <w:sz w:val="20"/>
        </w:rPr>
        <w:t>(</w:t>
      </w:r>
      <w:r w:rsidRPr="00B25049">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B25049" w:rsidRDefault="00F639EF" w:rsidP="00F639EF">
      <w:pPr>
        <w:pStyle w:val="Tekstpodstawowywcity3"/>
        <w:spacing w:line="240" w:lineRule="auto"/>
        <w:ind w:left="425"/>
        <w:rPr>
          <w:rFonts w:ascii="Tahoma" w:hAnsi="Tahoma" w:cs="Tahoma"/>
          <w:color w:val="000000"/>
          <w:sz w:val="20"/>
        </w:rPr>
      </w:pPr>
      <w:r w:rsidRPr="00B25049">
        <w:rPr>
          <w:rFonts w:ascii="Tahoma" w:hAnsi="Tahoma" w:cs="Tahoma"/>
          <w:color w:val="000000"/>
          <w:sz w:val="20"/>
        </w:rPr>
        <w:t>System ubezpieczeń  na pierwsze ryzyko</w:t>
      </w:r>
    </w:p>
    <w:p w14:paraId="59F3EA2A" w14:textId="464A6134" w:rsidR="00F639EF" w:rsidRDefault="00F639EF" w:rsidP="00F639EF">
      <w:pPr>
        <w:pStyle w:val="Tekstpodstawowywcity3"/>
        <w:spacing w:line="240" w:lineRule="auto"/>
        <w:ind w:left="425"/>
        <w:rPr>
          <w:rFonts w:ascii="Tahoma" w:hAnsi="Tahoma" w:cs="Tahoma"/>
          <w:b/>
          <w:color w:val="FF0000"/>
          <w:sz w:val="20"/>
        </w:rPr>
      </w:pPr>
      <w:r w:rsidRPr="00B25049">
        <w:rPr>
          <w:rFonts w:ascii="Tahoma" w:hAnsi="Tahoma" w:cs="Tahoma"/>
          <w:color w:val="000000"/>
          <w:sz w:val="20"/>
        </w:rPr>
        <w:t xml:space="preserve">Suma ubezpieczenia:   </w:t>
      </w:r>
      <w:r w:rsidR="00D11BF1" w:rsidRPr="00B25049">
        <w:rPr>
          <w:rFonts w:ascii="Tahoma" w:hAnsi="Tahoma" w:cs="Tahoma"/>
          <w:b/>
          <w:sz w:val="20"/>
        </w:rPr>
        <w:t>20</w:t>
      </w:r>
      <w:r w:rsidRPr="00B25049">
        <w:rPr>
          <w:rFonts w:ascii="Tahoma" w:hAnsi="Tahoma" w:cs="Tahoma"/>
          <w:b/>
          <w:sz w:val="20"/>
        </w:rPr>
        <w:t>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B25049"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 xml:space="preserve">prowadzonej działalności, powstałe na skutek szkody w sprzęcie elektronicznym. Dla kosztów proporcjonalnych okres odszkodowawczy wynosi </w:t>
      </w:r>
      <w:r w:rsidRPr="00B25049">
        <w:rPr>
          <w:rFonts w:ascii="Tahoma" w:hAnsi="Tahoma" w:cs="Tahoma"/>
          <w:sz w:val="20"/>
        </w:rPr>
        <w:t>maksymalnie 3 miesiące.</w:t>
      </w:r>
    </w:p>
    <w:p w14:paraId="191043AA" w14:textId="77777777" w:rsidR="00F639EF" w:rsidRPr="00B25049" w:rsidRDefault="00F639EF" w:rsidP="00F639EF">
      <w:pPr>
        <w:pStyle w:val="Tekstpodstawowywcity3"/>
        <w:spacing w:line="240" w:lineRule="auto"/>
        <w:ind w:left="425"/>
        <w:rPr>
          <w:rFonts w:ascii="Tahoma" w:hAnsi="Tahoma" w:cs="Tahoma"/>
          <w:sz w:val="20"/>
        </w:rPr>
      </w:pPr>
      <w:r w:rsidRPr="00B25049">
        <w:rPr>
          <w:rFonts w:ascii="Tahoma" w:hAnsi="Tahoma" w:cs="Tahoma"/>
          <w:sz w:val="20"/>
        </w:rPr>
        <w:t>System ubezpieczeń  na pierwsze ryzyko</w:t>
      </w:r>
    </w:p>
    <w:p w14:paraId="20009A0A" w14:textId="77777777" w:rsidR="00F639EF" w:rsidRPr="00D11BF1" w:rsidRDefault="00F639EF" w:rsidP="00F639EF">
      <w:pPr>
        <w:pStyle w:val="Tekstpodstawowywcity3"/>
        <w:spacing w:line="240" w:lineRule="auto"/>
        <w:ind w:left="425"/>
        <w:rPr>
          <w:rFonts w:ascii="Tahoma" w:hAnsi="Tahoma" w:cs="Tahoma"/>
          <w:b/>
          <w:sz w:val="20"/>
        </w:rPr>
      </w:pPr>
      <w:r w:rsidRPr="00B25049">
        <w:rPr>
          <w:rFonts w:ascii="Tahoma" w:hAnsi="Tahoma" w:cs="Tahoma"/>
          <w:sz w:val="20"/>
        </w:rPr>
        <w:t xml:space="preserve">Suma ubezpieczenia:   </w:t>
      </w:r>
      <w:r w:rsidRPr="00B25049">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lastRenderedPageBreak/>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AC018A">
      <w:pPr>
        <w:pStyle w:val="Tekstpodstawowy"/>
        <w:widowControl w:val="0"/>
        <w:numPr>
          <w:ilvl w:val="0"/>
          <w:numId w:val="5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AC018A">
      <w:pPr>
        <w:pStyle w:val="Tekstpodstawowy"/>
        <w:widowControl w:val="0"/>
        <w:numPr>
          <w:ilvl w:val="0"/>
          <w:numId w:val="5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AC018A">
      <w:pPr>
        <w:pStyle w:val="Tekstpodstawowy"/>
        <w:widowControl w:val="0"/>
        <w:numPr>
          <w:ilvl w:val="0"/>
          <w:numId w:val="5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D11BF1">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465D66F6" w14:textId="77777777" w:rsidR="00F639EF" w:rsidRPr="00D11BF1" w:rsidRDefault="00F639EF" w:rsidP="00D11BF1">
      <w:pPr>
        <w:pStyle w:val="Tekstpodstawowywcity3"/>
        <w:spacing w:line="240" w:lineRule="auto"/>
        <w:ind w:left="0"/>
        <w:rPr>
          <w:rFonts w:ascii="Tahoma" w:hAnsi="Tahoma" w:cs="Tahoma"/>
          <w:b/>
          <w:sz w:val="20"/>
        </w:rPr>
      </w:pPr>
    </w:p>
    <w:p w14:paraId="0843D6AB" w14:textId="77777777" w:rsidR="00F639EF" w:rsidRPr="00D11BF1" w:rsidRDefault="00F639EF" w:rsidP="00F639EF">
      <w:pPr>
        <w:pStyle w:val="Tekstpodstawowywcity3"/>
        <w:spacing w:line="240" w:lineRule="auto"/>
        <w:ind w:left="425"/>
        <w:rPr>
          <w:rFonts w:ascii="Tahoma" w:hAnsi="Tahoma" w:cs="Tahoma"/>
          <w:b/>
          <w:sz w:val="20"/>
        </w:rPr>
      </w:pPr>
    </w:p>
    <w:p w14:paraId="2D8F15CB" w14:textId="3BC94CDD" w:rsidR="00F639EF" w:rsidRPr="00D11BF1" w:rsidRDefault="00F639EF" w:rsidP="00F639EF">
      <w:pPr>
        <w:pStyle w:val="Nagwek3"/>
        <w:ind w:left="0"/>
        <w:jc w:val="both"/>
        <w:rPr>
          <w:rFonts w:ascii="Tahoma" w:hAnsi="Tahoma" w:cs="Tahoma"/>
          <w:sz w:val="20"/>
        </w:rPr>
      </w:pPr>
      <w:r w:rsidRPr="00D11BF1">
        <w:rPr>
          <w:rFonts w:ascii="Tahoma" w:hAnsi="Tahoma" w:cs="Tahoma"/>
          <w:sz w:val="20"/>
        </w:rPr>
        <w:t xml:space="preserve">D. UBEZPIECZENIE NNW OSÓB SKIEROWANYCH DO ROBÓT PUBLICZNYCH, PRAC SPOŁECZNIE UŻYTECZNYCH, PRAC INTERWENCYJNYCH Z URZĘDU PRACY, </w:t>
      </w:r>
      <w:r w:rsidR="007061D5" w:rsidRPr="00D11BF1">
        <w:rPr>
          <w:rFonts w:ascii="Tahoma" w:hAnsi="Tahoma" w:cs="Tahoma"/>
          <w:sz w:val="20"/>
        </w:rPr>
        <w:t xml:space="preserve">OSÓB SKIEROWANYCH WYROKIEM SĄDU DO WYNONYWANIA PRAC, </w:t>
      </w:r>
      <w:r w:rsidRPr="00D11BF1">
        <w:rPr>
          <w:rFonts w:ascii="Tahoma" w:hAnsi="Tahoma" w:cs="Tahoma"/>
          <w:sz w:val="20"/>
        </w:rPr>
        <w:t>WOLONTARIUSZY, PRAKTYKANTÓW, STAŻYSTÓW:</w:t>
      </w:r>
    </w:p>
    <w:p w14:paraId="6543E502" w14:textId="77777777" w:rsidR="00F639EF" w:rsidRPr="00D11BF1" w:rsidRDefault="00F639EF" w:rsidP="00F639EF">
      <w:pPr>
        <w:tabs>
          <w:tab w:val="left" w:pos="1134"/>
        </w:tabs>
        <w:ind w:left="1134" w:hanging="1134"/>
        <w:jc w:val="both"/>
        <w:rPr>
          <w:rFonts w:ascii="Tahoma" w:hAnsi="Tahoma" w:cs="Tahoma"/>
          <w:b/>
        </w:rPr>
      </w:pPr>
      <w:r w:rsidRPr="00D11BF1">
        <w:rPr>
          <w:rFonts w:ascii="Tahoma" w:hAnsi="Tahoma" w:cs="Tahoma"/>
          <w:b/>
        </w:rPr>
        <w:t xml:space="preserve">UWAGA: </w:t>
      </w:r>
      <w:r w:rsidRPr="00D11BF1">
        <w:rPr>
          <w:rFonts w:ascii="Tahoma" w:hAnsi="Tahoma" w:cs="Tahoma"/>
          <w:b/>
        </w:rPr>
        <w:tab/>
        <w:t>Wysokość franszyz i udziałów własnych</w:t>
      </w:r>
    </w:p>
    <w:p w14:paraId="78B57CE0" w14:textId="77777777" w:rsidR="00F639EF" w:rsidRPr="00B25049" w:rsidRDefault="00F639EF" w:rsidP="00F639EF">
      <w:pPr>
        <w:tabs>
          <w:tab w:val="left" w:pos="1134"/>
        </w:tabs>
        <w:ind w:left="1134" w:hanging="1134"/>
        <w:jc w:val="both"/>
        <w:rPr>
          <w:rFonts w:ascii="Tahoma" w:hAnsi="Tahoma" w:cs="Tahoma"/>
        </w:rPr>
      </w:pPr>
      <w:r w:rsidRPr="00D11BF1">
        <w:rPr>
          <w:rFonts w:ascii="Tahoma" w:hAnsi="Tahoma" w:cs="Tahoma"/>
        </w:rPr>
        <w:tab/>
        <w:t xml:space="preserve">Franszyza </w:t>
      </w:r>
      <w:r w:rsidRPr="00B25049">
        <w:rPr>
          <w:rFonts w:ascii="Tahoma" w:hAnsi="Tahoma" w:cs="Tahoma"/>
        </w:rPr>
        <w:t xml:space="preserve">integralna: brak </w:t>
      </w:r>
    </w:p>
    <w:p w14:paraId="6584A6F1" w14:textId="77777777" w:rsidR="00F639EF" w:rsidRPr="00B25049" w:rsidRDefault="00F639EF" w:rsidP="00F639EF">
      <w:pPr>
        <w:tabs>
          <w:tab w:val="left" w:pos="1134"/>
        </w:tabs>
        <w:ind w:left="1134" w:hanging="1134"/>
        <w:jc w:val="both"/>
        <w:rPr>
          <w:rFonts w:ascii="Tahoma" w:hAnsi="Tahoma" w:cs="Tahoma"/>
        </w:rPr>
      </w:pPr>
      <w:r w:rsidRPr="00B25049">
        <w:rPr>
          <w:rFonts w:ascii="Tahoma" w:hAnsi="Tahoma" w:cs="Tahoma"/>
        </w:rPr>
        <w:tab/>
        <w:t xml:space="preserve">Franszyza redukcyjna, udział własny: brak </w:t>
      </w:r>
    </w:p>
    <w:p w14:paraId="2D055846" w14:textId="77777777" w:rsidR="00F639EF" w:rsidRPr="00B25049" w:rsidRDefault="00F639EF" w:rsidP="00F639EF">
      <w:pPr>
        <w:jc w:val="both"/>
        <w:rPr>
          <w:rFonts w:ascii="Tahoma" w:hAnsi="Tahoma" w:cs="Tahoma"/>
          <w:b/>
        </w:rPr>
      </w:pPr>
      <w:r w:rsidRPr="00B25049">
        <w:rPr>
          <w:rFonts w:ascii="Tahoma" w:hAnsi="Tahoma" w:cs="Tahoma"/>
        </w:rPr>
        <w:lastRenderedPageBreak/>
        <w:t>Suma ubezpieczenia:</w:t>
      </w:r>
      <w:r w:rsidRPr="00B25049">
        <w:rPr>
          <w:rFonts w:ascii="Tahoma" w:hAnsi="Tahoma" w:cs="Tahoma"/>
        </w:rPr>
        <w:tab/>
      </w:r>
      <w:r w:rsidRPr="00B25049">
        <w:rPr>
          <w:rFonts w:ascii="Tahoma" w:hAnsi="Tahoma" w:cs="Tahoma"/>
          <w:b/>
        </w:rPr>
        <w:t>5 000,00 zł</w:t>
      </w:r>
    </w:p>
    <w:p w14:paraId="41183E69" w14:textId="77777777" w:rsidR="00F639EF" w:rsidRPr="00B25049" w:rsidRDefault="00F639EF" w:rsidP="00F639EF">
      <w:pPr>
        <w:jc w:val="both"/>
        <w:rPr>
          <w:rFonts w:ascii="Tahoma" w:hAnsi="Tahoma" w:cs="Tahoma"/>
        </w:rPr>
      </w:pPr>
      <w:r w:rsidRPr="00B25049">
        <w:rPr>
          <w:rFonts w:ascii="Tahoma" w:hAnsi="Tahoma" w:cs="Tahoma"/>
        </w:rPr>
        <w:t>zakres świadczeń:</w:t>
      </w:r>
      <w:r w:rsidRPr="00B25049">
        <w:rPr>
          <w:rFonts w:ascii="Tahoma" w:hAnsi="Tahoma" w:cs="Tahoma"/>
        </w:rPr>
        <w:tab/>
      </w:r>
      <w:r w:rsidRPr="00B25049">
        <w:rPr>
          <w:rFonts w:ascii="Tahoma" w:hAnsi="Tahoma" w:cs="Tahoma"/>
        </w:rPr>
        <w:tab/>
        <w:t>podstawowy + zawał serca i udar mózgu</w:t>
      </w:r>
    </w:p>
    <w:p w14:paraId="5A1F18D6" w14:textId="77777777" w:rsidR="00F639EF" w:rsidRPr="00B25049" w:rsidRDefault="00F639EF" w:rsidP="00F639EF">
      <w:pPr>
        <w:jc w:val="both"/>
        <w:rPr>
          <w:rFonts w:ascii="Tahoma" w:hAnsi="Tahoma" w:cs="Tahoma"/>
        </w:rPr>
      </w:pPr>
      <w:r w:rsidRPr="00B25049">
        <w:rPr>
          <w:rFonts w:ascii="Tahoma" w:hAnsi="Tahoma" w:cs="Tahoma"/>
        </w:rPr>
        <w:t>czas odpowiedzialności:</w:t>
      </w:r>
      <w:r w:rsidRPr="00B25049">
        <w:rPr>
          <w:rFonts w:ascii="Tahoma" w:hAnsi="Tahoma" w:cs="Tahoma"/>
        </w:rPr>
        <w:tab/>
        <w:t>praca + droga</w:t>
      </w:r>
    </w:p>
    <w:p w14:paraId="7608A9A6" w14:textId="77777777" w:rsidR="00F639EF" w:rsidRPr="00B25049" w:rsidRDefault="00F639EF" w:rsidP="00F639EF">
      <w:pPr>
        <w:jc w:val="both"/>
        <w:rPr>
          <w:rFonts w:ascii="Tahoma" w:hAnsi="Tahoma" w:cs="Tahoma"/>
        </w:rPr>
      </w:pPr>
      <w:r w:rsidRPr="00B25049">
        <w:rPr>
          <w:rFonts w:ascii="Tahoma" w:hAnsi="Tahoma" w:cs="Tahoma"/>
        </w:rPr>
        <w:t>forma zawarcia ubezpieczenia:</w:t>
      </w:r>
      <w:r w:rsidRPr="00B25049">
        <w:rPr>
          <w:rFonts w:ascii="Tahoma" w:hAnsi="Tahoma" w:cs="Tahoma"/>
        </w:rPr>
        <w:tab/>
        <w:t>bezimienna</w:t>
      </w:r>
    </w:p>
    <w:p w14:paraId="45613253" w14:textId="19136460" w:rsidR="00F639EF" w:rsidRPr="00B25049" w:rsidRDefault="00F639EF" w:rsidP="00F639EF">
      <w:pPr>
        <w:jc w:val="both"/>
        <w:rPr>
          <w:rFonts w:ascii="Tahoma" w:hAnsi="Tahoma" w:cs="Tahoma"/>
        </w:rPr>
      </w:pPr>
      <w:r w:rsidRPr="00B25049">
        <w:rPr>
          <w:rFonts w:ascii="Tahoma" w:hAnsi="Tahoma" w:cs="Tahoma"/>
        </w:rPr>
        <w:t>liczba ubezpieczonych:</w:t>
      </w:r>
      <w:r w:rsidRPr="00B25049">
        <w:rPr>
          <w:rFonts w:ascii="Tahoma" w:hAnsi="Tahoma" w:cs="Tahoma"/>
        </w:rPr>
        <w:tab/>
      </w:r>
      <w:r w:rsidR="00D11BF1" w:rsidRPr="00B25049">
        <w:rPr>
          <w:rFonts w:ascii="Tahoma" w:hAnsi="Tahoma" w:cs="Tahoma"/>
        </w:rPr>
        <w:t>3</w:t>
      </w:r>
      <w:r w:rsidRPr="00B25049">
        <w:rPr>
          <w:rFonts w:ascii="Tahoma" w:hAnsi="Tahoma" w:cs="Tahoma"/>
        </w:rPr>
        <w:t xml:space="preserve"> os</w:t>
      </w:r>
      <w:r w:rsidR="00D11BF1" w:rsidRPr="00B25049">
        <w:rPr>
          <w:rFonts w:ascii="Tahoma" w:hAnsi="Tahoma" w:cs="Tahoma"/>
        </w:rPr>
        <w:t>o</w:t>
      </w:r>
      <w:r w:rsidRPr="00B25049">
        <w:rPr>
          <w:rFonts w:ascii="Tahoma" w:hAnsi="Tahoma" w:cs="Tahoma"/>
        </w:rPr>
        <w:t>b</w:t>
      </w:r>
      <w:r w:rsidR="00D11BF1" w:rsidRPr="00B25049">
        <w:rPr>
          <w:rFonts w:ascii="Tahoma" w:hAnsi="Tahoma" w:cs="Tahoma"/>
        </w:rPr>
        <w:t>y</w:t>
      </w:r>
    </w:p>
    <w:p w14:paraId="3CD47F15" w14:textId="77777777" w:rsidR="00F639EF" w:rsidRPr="00B25049" w:rsidRDefault="00F639EF" w:rsidP="00F639EF">
      <w:pPr>
        <w:pStyle w:val="Wcicienormalne"/>
        <w:ind w:left="0"/>
      </w:pPr>
    </w:p>
    <w:p w14:paraId="3F1C15CE" w14:textId="77777777" w:rsidR="00F639EF" w:rsidRPr="00B25049" w:rsidRDefault="00F639EF" w:rsidP="00F639EF">
      <w:r w:rsidRPr="00B25049">
        <w:rPr>
          <w:rFonts w:ascii="Tahoma" w:hAnsi="Tahoma" w:cs="Tahoma"/>
          <w:bCs/>
          <w:u w:val="single"/>
        </w:rPr>
        <w:t>Świadczenia dla zakresu podstawowego obejmują co najmniej:</w:t>
      </w:r>
    </w:p>
    <w:p w14:paraId="337D5D1F" w14:textId="77777777" w:rsidR="00F639EF" w:rsidRPr="00D11BF1" w:rsidRDefault="00F639EF" w:rsidP="00AC018A">
      <w:pPr>
        <w:numPr>
          <w:ilvl w:val="0"/>
          <w:numId w:val="32"/>
        </w:numPr>
      </w:pPr>
      <w:r w:rsidRPr="00B25049">
        <w:rPr>
          <w:rFonts w:ascii="Tahoma" w:hAnsi="Tahoma" w:cs="Tahoma"/>
          <w:bCs/>
        </w:rPr>
        <w:t>świadczenie w tytułu śmierci ubezpieczonego w następstwie nieszczęśliwego wypadku albo zdarzenia objętego umową (100% sumy ubezpieczenia</w:t>
      </w:r>
      <w:r w:rsidRPr="00D11BF1">
        <w:rPr>
          <w:rFonts w:ascii="Tahoma" w:hAnsi="Tahoma" w:cs="Tahoma"/>
          <w:bCs/>
        </w:rPr>
        <w:t>),</w:t>
      </w:r>
    </w:p>
    <w:p w14:paraId="6B6A4D91" w14:textId="77777777" w:rsidR="00F639EF" w:rsidRPr="00D11BF1" w:rsidRDefault="00F639EF" w:rsidP="00AC018A">
      <w:pPr>
        <w:numPr>
          <w:ilvl w:val="0"/>
          <w:numId w:val="32"/>
        </w:numPr>
      </w:pPr>
      <w:r w:rsidRPr="00D11BF1">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D11BF1" w:rsidRDefault="00F639EF" w:rsidP="00AC018A">
      <w:pPr>
        <w:numPr>
          <w:ilvl w:val="0"/>
          <w:numId w:val="32"/>
        </w:numPr>
      </w:pPr>
      <w:r w:rsidRPr="00D11BF1">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D11BF1" w:rsidRDefault="00F639EF" w:rsidP="00AC018A">
      <w:pPr>
        <w:numPr>
          <w:ilvl w:val="0"/>
          <w:numId w:val="32"/>
        </w:numPr>
      </w:pPr>
      <w:r w:rsidRPr="00D11BF1">
        <w:rPr>
          <w:rFonts w:ascii="Tahoma" w:hAnsi="Tahoma" w:cs="Tahoma"/>
          <w:bCs/>
        </w:rPr>
        <w:t>zwrot kosztów nabycia przedmiotów ortopedycznych i środków pomocniczych (do 15% sumy ubezpieczenia),</w:t>
      </w:r>
    </w:p>
    <w:p w14:paraId="0DC8B2C9" w14:textId="77777777" w:rsidR="00F639EF" w:rsidRPr="00D11BF1" w:rsidRDefault="00F639EF" w:rsidP="00AC018A">
      <w:pPr>
        <w:numPr>
          <w:ilvl w:val="0"/>
          <w:numId w:val="32"/>
        </w:numPr>
      </w:pPr>
      <w:r w:rsidRPr="00D11BF1">
        <w:rPr>
          <w:rFonts w:ascii="Tahoma" w:hAnsi="Tahoma" w:cs="Tahoma"/>
          <w:bCs/>
        </w:rPr>
        <w:t>zwrot kosztów przeszkolenia zawodowego inwalidów (do 15% sumy ubezpieczenia),</w:t>
      </w:r>
    </w:p>
    <w:p w14:paraId="677F75C0" w14:textId="77777777" w:rsidR="00F639EF" w:rsidRPr="00D11BF1" w:rsidRDefault="00F639EF" w:rsidP="00AC018A">
      <w:pPr>
        <w:numPr>
          <w:ilvl w:val="0"/>
          <w:numId w:val="32"/>
        </w:numPr>
      </w:pPr>
      <w:r w:rsidRPr="00D11BF1">
        <w:rPr>
          <w:rFonts w:ascii="Tahoma" w:hAnsi="Tahoma" w:cs="Tahoma"/>
          <w:bCs/>
        </w:rPr>
        <w:t>zwrot kosztów leczenia na terytorium RP (do 15% sumy ubezpieczenia).</w:t>
      </w:r>
    </w:p>
    <w:p w14:paraId="1FD53173" w14:textId="77777777" w:rsidR="00F639EF" w:rsidRPr="00D11BF1" w:rsidRDefault="00F639EF" w:rsidP="00F639EF">
      <w:pPr>
        <w:pStyle w:val="Wcicienormalne"/>
        <w:ind w:left="0"/>
      </w:pPr>
    </w:p>
    <w:p w14:paraId="0AB86F7D" w14:textId="77777777" w:rsidR="00256629" w:rsidRPr="00D11BF1" w:rsidRDefault="00256629" w:rsidP="00F639EF">
      <w:pPr>
        <w:ind w:left="426"/>
        <w:jc w:val="both"/>
        <w:rPr>
          <w:rFonts w:ascii="Tahoma" w:hAnsi="Tahoma" w:cs="Tahoma"/>
          <w:b/>
          <w:i/>
        </w:rPr>
      </w:pPr>
    </w:p>
    <w:p w14:paraId="222C35C2" w14:textId="77777777" w:rsidR="00F639EF" w:rsidRPr="00D11BF1" w:rsidRDefault="00F639EF" w:rsidP="00F639EF">
      <w:pPr>
        <w:rPr>
          <w:rFonts w:ascii="Tahoma" w:hAnsi="Tahoma" w:cs="Tahoma"/>
          <w:b/>
        </w:rPr>
      </w:pPr>
    </w:p>
    <w:p w14:paraId="15171917" w14:textId="4ED4DE4F" w:rsidR="00F639EF" w:rsidRPr="00D11BF1" w:rsidRDefault="00D11BF1" w:rsidP="00F639EF">
      <w:pPr>
        <w:pStyle w:val="Nagwek3"/>
        <w:ind w:left="0"/>
        <w:rPr>
          <w:rFonts w:ascii="Tahoma" w:hAnsi="Tahoma" w:cs="Tahoma"/>
          <w:sz w:val="20"/>
        </w:rPr>
      </w:pPr>
      <w:r w:rsidRPr="00D11BF1">
        <w:rPr>
          <w:rFonts w:ascii="Tahoma" w:hAnsi="Tahoma" w:cs="Tahoma"/>
          <w:sz w:val="20"/>
        </w:rPr>
        <w:t>E</w:t>
      </w:r>
      <w:r w:rsidR="00F639EF" w:rsidRPr="00D11BF1">
        <w:rPr>
          <w:rFonts w:ascii="Tahoma" w:hAnsi="Tahoma" w:cs="Tahoma"/>
          <w:sz w:val="20"/>
        </w:rPr>
        <w:t>. UBEZPIECZENIE MASZYN I URZĄDZEŃ OD USZKODZEŃ OD WSZYSTKICH RYZYK</w:t>
      </w:r>
    </w:p>
    <w:p w14:paraId="322A3104" w14:textId="77777777" w:rsidR="00F639EF" w:rsidRPr="00D11BF1" w:rsidRDefault="00F639EF" w:rsidP="00F639EF">
      <w:pPr>
        <w:jc w:val="both"/>
        <w:rPr>
          <w:rFonts w:ascii="Tahoma" w:hAnsi="Tahoma" w:cs="Tahoma"/>
        </w:rPr>
      </w:pPr>
    </w:p>
    <w:p w14:paraId="17A73FFF" w14:textId="16E5B0F7" w:rsidR="00F639EF" w:rsidRPr="00D11BF1" w:rsidRDefault="00F639EF" w:rsidP="00F639EF">
      <w:pPr>
        <w:tabs>
          <w:tab w:val="left" w:pos="1134"/>
        </w:tabs>
        <w:ind w:left="1134" w:hanging="1134"/>
        <w:jc w:val="both"/>
        <w:rPr>
          <w:rFonts w:ascii="Tahoma" w:hAnsi="Tahoma" w:cs="Tahoma"/>
        </w:rPr>
      </w:pPr>
      <w:r w:rsidRPr="00D11BF1">
        <w:rPr>
          <w:rFonts w:ascii="Tahoma" w:hAnsi="Tahoma" w:cs="Tahoma"/>
          <w:b/>
        </w:rPr>
        <w:t xml:space="preserve">UWAGA: </w:t>
      </w:r>
      <w:r w:rsidRPr="00D11BF1">
        <w:rPr>
          <w:rFonts w:ascii="Tahoma" w:hAnsi="Tahoma" w:cs="Tahoma"/>
          <w:b/>
        </w:rPr>
        <w:tab/>
      </w:r>
      <w:r w:rsidR="00DD7E7C">
        <w:rPr>
          <w:rFonts w:ascii="Tahoma" w:hAnsi="Tahoma" w:cs="Tahoma"/>
        </w:rPr>
        <w:t>B</w:t>
      </w:r>
      <w:r w:rsidRPr="00D11BF1">
        <w:rPr>
          <w:rFonts w:ascii="Tahoma" w:hAnsi="Tahoma" w:cs="Tahoma"/>
        </w:rPr>
        <w:t>rak franszyz redukcyjnych i udziałów własnych.</w:t>
      </w:r>
    </w:p>
    <w:p w14:paraId="064ECF70" w14:textId="77777777" w:rsidR="00F639EF" w:rsidRPr="00D11BF1" w:rsidRDefault="00F639EF" w:rsidP="00F639EF">
      <w:pPr>
        <w:tabs>
          <w:tab w:val="left" w:pos="1134"/>
        </w:tabs>
        <w:ind w:left="1134" w:hanging="1134"/>
        <w:jc w:val="both"/>
        <w:rPr>
          <w:rFonts w:ascii="Tahoma" w:hAnsi="Tahoma" w:cs="Tahoma"/>
        </w:rPr>
      </w:pPr>
    </w:p>
    <w:p w14:paraId="1878BF33" w14:textId="77777777" w:rsidR="00F639EF" w:rsidRPr="00D11BF1" w:rsidRDefault="00F639EF" w:rsidP="00F639EF">
      <w:pPr>
        <w:jc w:val="both"/>
        <w:rPr>
          <w:rFonts w:ascii="Tahoma" w:hAnsi="Tahoma" w:cs="Tahoma"/>
        </w:rPr>
      </w:pPr>
      <w:r w:rsidRPr="00D11BF1">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D11BF1" w:rsidRDefault="00F639EF" w:rsidP="00F639EF">
      <w:pPr>
        <w:jc w:val="both"/>
        <w:rPr>
          <w:rFonts w:ascii="Tahoma" w:hAnsi="Tahoma" w:cs="Tahoma"/>
          <w:u w:val="single"/>
        </w:rPr>
      </w:pPr>
    </w:p>
    <w:p w14:paraId="571A9B74" w14:textId="77777777" w:rsidR="00F639EF" w:rsidRPr="00D11BF1" w:rsidRDefault="00F639EF" w:rsidP="00F639EF">
      <w:pPr>
        <w:jc w:val="both"/>
        <w:rPr>
          <w:rFonts w:ascii="Tahoma" w:hAnsi="Tahoma" w:cs="Tahoma"/>
        </w:rPr>
      </w:pPr>
      <w:r w:rsidRPr="00D11BF1">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D11BF1" w:rsidRDefault="00F639EF" w:rsidP="00F639EF">
      <w:pPr>
        <w:jc w:val="both"/>
        <w:rPr>
          <w:rFonts w:ascii="Tahoma" w:hAnsi="Tahoma" w:cs="Tahoma"/>
        </w:rPr>
      </w:pPr>
      <w:r w:rsidRPr="00D11BF1">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D11BF1" w:rsidRDefault="00F639EF" w:rsidP="00F639EF">
      <w:pPr>
        <w:jc w:val="both"/>
        <w:rPr>
          <w:rFonts w:ascii="Tahoma" w:hAnsi="Tahoma" w:cs="Tahoma"/>
        </w:rPr>
      </w:pPr>
    </w:p>
    <w:p w14:paraId="52074EC1" w14:textId="77777777" w:rsidR="00F639EF" w:rsidRPr="00D11BF1" w:rsidRDefault="00F639EF" w:rsidP="00F639EF">
      <w:pPr>
        <w:jc w:val="both"/>
        <w:rPr>
          <w:rFonts w:ascii="Tahoma" w:hAnsi="Tahoma" w:cs="Tahoma"/>
        </w:rPr>
      </w:pPr>
      <w:r w:rsidRPr="00D11BF1">
        <w:rPr>
          <w:rFonts w:ascii="Tahoma" w:hAnsi="Tahoma" w:cs="Tahoma"/>
        </w:rPr>
        <w:t>Zakres ubezpieczenia winien obejmować co najmniej następujące ryzyka i koszty:</w:t>
      </w:r>
    </w:p>
    <w:p w14:paraId="7D65349A" w14:textId="25A7ED67" w:rsidR="00F639EF" w:rsidRPr="00D11BF1" w:rsidRDefault="00F639EF" w:rsidP="00F639EF">
      <w:pPr>
        <w:jc w:val="both"/>
        <w:rPr>
          <w:rFonts w:ascii="Tahoma" w:hAnsi="Tahoma" w:cs="Tahoma"/>
          <w:iCs/>
        </w:rPr>
      </w:pPr>
      <w:r w:rsidRPr="00D11BF1">
        <w:rPr>
          <w:rFonts w:ascii="Tahoma" w:hAnsi="Tahoma" w:cs="Tahoma"/>
        </w:rPr>
        <w:t xml:space="preserve">wszelkie szkody materialne (fizyczne) polegające na utracie przedmiotu ubezpieczenia, jego uszkodzeniu lub zniszczeniu wskutek </w:t>
      </w:r>
      <w:r w:rsidR="00B53676" w:rsidRPr="00D11BF1">
        <w:rPr>
          <w:rFonts w:ascii="Tahoma" w:hAnsi="Tahoma" w:cs="Tahoma"/>
        </w:rPr>
        <w:t xml:space="preserve">nagłej, </w:t>
      </w:r>
      <w:r w:rsidRPr="00D11BF1">
        <w:rPr>
          <w:rFonts w:ascii="Tahoma" w:hAnsi="Tahoma" w:cs="Tahoma"/>
        </w:rPr>
        <w:t xml:space="preserve">nieprzewidzianej i niezależnej od ubezpieczającego przyczyny. Postanowienia </w:t>
      </w:r>
      <w:r w:rsidRPr="00D11BF1">
        <w:rPr>
          <w:rFonts w:ascii="Tahoma" w:hAnsi="Tahoma" w:cs="Tahoma"/>
          <w:iCs/>
        </w:rPr>
        <w:t>OWU Ubezpieczyciela ograniczające lub wyłączające jego odpowi</w:t>
      </w:r>
      <w:r w:rsidR="0028702F" w:rsidRPr="00D11BF1">
        <w:rPr>
          <w:rFonts w:ascii="Tahoma" w:hAnsi="Tahoma" w:cs="Tahoma"/>
          <w:iCs/>
        </w:rPr>
        <w:t xml:space="preserve">edzialność mają  zastosowanie, </w:t>
      </w:r>
      <w:r w:rsidRPr="00D11BF1">
        <w:rPr>
          <w:rFonts w:ascii="Tahoma" w:hAnsi="Tahoma" w:cs="Tahoma"/>
          <w:iCs/>
        </w:rPr>
        <w:t>z zastrzeżeniem że ochrona ubezpieczeniowa winna obejmować co najmniej ryzyka i szkody opisane poniżej.</w:t>
      </w:r>
    </w:p>
    <w:p w14:paraId="2E9FE6C4" w14:textId="77777777" w:rsidR="00F639EF" w:rsidRPr="00D11BF1" w:rsidRDefault="00F639EF" w:rsidP="00F639EF">
      <w:pPr>
        <w:jc w:val="both"/>
        <w:rPr>
          <w:rFonts w:ascii="Tahoma" w:hAnsi="Tahoma" w:cs="Tahoma"/>
          <w:iCs/>
        </w:rPr>
      </w:pPr>
    </w:p>
    <w:p w14:paraId="4764B98E" w14:textId="77777777" w:rsidR="00F639EF" w:rsidRPr="00D11BF1" w:rsidRDefault="00F639EF" w:rsidP="00F639EF">
      <w:pPr>
        <w:jc w:val="both"/>
        <w:rPr>
          <w:rFonts w:ascii="Tahoma" w:hAnsi="Tahoma" w:cs="Tahoma"/>
        </w:rPr>
      </w:pPr>
      <w:r w:rsidRPr="00D11BF1">
        <w:rPr>
          <w:rFonts w:ascii="Tahoma" w:hAnsi="Tahoma" w:cs="Tahoma"/>
        </w:rPr>
        <w:t>Ubezpieczenie powinno obejmować w szczególności szkody spowodowane przez:</w:t>
      </w:r>
    </w:p>
    <w:p w14:paraId="7E2F59F1" w14:textId="77777777" w:rsidR="00F639EF" w:rsidRPr="00D11BF1" w:rsidRDefault="00F639EF" w:rsidP="00F639EF">
      <w:pPr>
        <w:jc w:val="both"/>
        <w:rPr>
          <w:rFonts w:ascii="Tahoma" w:hAnsi="Tahoma" w:cs="Tahoma"/>
        </w:rPr>
      </w:pPr>
      <w:r w:rsidRPr="00D11BF1">
        <w:rPr>
          <w:rFonts w:ascii="Tahoma" w:hAnsi="Tahoma" w:cs="Tahoma"/>
        </w:rPr>
        <w:t>- ukryte błędy projektowe lub ukryte błędy konstrukcyjne,</w:t>
      </w:r>
    </w:p>
    <w:p w14:paraId="799A7F30" w14:textId="77777777" w:rsidR="00F639EF" w:rsidRPr="00D11BF1" w:rsidRDefault="00F639EF" w:rsidP="00F639EF">
      <w:pPr>
        <w:jc w:val="both"/>
        <w:rPr>
          <w:rFonts w:ascii="Tahoma" w:hAnsi="Tahoma" w:cs="Tahoma"/>
        </w:rPr>
      </w:pPr>
      <w:r w:rsidRPr="00D11BF1">
        <w:rPr>
          <w:rFonts w:ascii="Tahoma" w:hAnsi="Tahoma" w:cs="Tahoma"/>
        </w:rPr>
        <w:t>- ukryte wady materiałowe,</w:t>
      </w:r>
    </w:p>
    <w:p w14:paraId="370E5265" w14:textId="77777777" w:rsidR="00F639EF" w:rsidRPr="00D11BF1" w:rsidRDefault="00F639EF" w:rsidP="00F639EF">
      <w:pPr>
        <w:jc w:val="both"/>
        <w:rPr>
          <w:rFonts w:ascii="Tahoma" w:hAnsi="Tahoma" w:cs="Tahoma"/>
        </w:rPr>
      </w:pPr>
      <w:r w:rsidRPr="00D11BF1">
        <w:rPr>
          <w:rFonts w:ascii="Tahoma" w:hAnsi="Tahoma" w:cs="Tahoma"/>
        </w:rPr>
        <w:t>- ukryte wady fabryczne, z wyłączeniem uszkodzeń, za które odpowiada producent lub dostawca w tytułu rękojmi bądź gwarancji,</w:t>
      </w:r>
    </w:p>
    <w:p w14:paraId="3B7BAD35" w14:textId="77777777" w:rsidR="00F639EF" w:rsidRPr="00D11BF1" w:rsidRDefault="00F639EF" w:rsidP="00F639EF">
      <w:pPr>
        <w:jc w:val="both"/>
        <w:rPr>
          <w:rFonts w:ascii="Tahoma" w:hAnsi="Tahoma" w:cs="Tahoma"/>
        </w:rPr>
      </w:pPr>
      <w:r w:rsidRPr="00D11BF1">
        <w:rPr>
          <w:rFonts w:ascii="Tahoma" w:hAnsi="Tahoma" w:cs="Tahoma"/>
        </w:rPr>
        <w:t>- niewłaściwą obsługę,</w:t>
      </w:r>
    </w:p>
    <w:p w14:paraId="12B08CCB" w14:textId="77777777" w:rsidR="00F639EF" w:rsidRPr="00D11BF1" w:rsidRDefault="00F639EF" w:rsidP="00F639EF">
      <w:pPr>
        <w:jc w:val="both"/>
        <w:rPr>
          <w:rFonts w:ascii="Tahoma" w:hAnsi="Tahoma" w:cs="Tahoma"/>
        </w:rPr>
      </w:pPr>
      <w:r w:rsidRPr="00D11BF1">
        <w:rPr>
          <w:rFonts w:ascii="Tahoma" w:hAnsi="Tahoma" w:cs="Tahoma"/>
        </w:rPr>
        <w:t>- dewastację,</w:t>
      </w:r>
    </w:p>
    <w:p w14:paraId="1A16069D" w14:textId="77777777" w:rsidR="00F639EF" w:rsidRPr="00D11BF1" w:rsidRDefault="00F639EF" w:rsidP="00F639EF">
      <w:pPr>
        <w:jc w:val="both"/>
        <w:rPr>
          <w:rFonts w:ascii="Tahoma" w:hAnsi="Tahoma" w:cs="Tahoma"/>
        </w:rPr>
      </w:pPr>
      <w:r w:rsidRPr="00D11BF1">
        <w:rPr>
          <w:rFonts w:ascii="Tahoma" w:hAnsi="Tahoma" w:cs="Tahoma"/>
        </w:rPr>
        <w:t>- działanie sił odśrodkowych,</w:t>
      </w:r>
    </w:p>
    <w:p w14:paraId="5A0877B8" w14:textId="77777777" w:rsidR="00F639EF" w:rsidRPr="00D11BF1" w:rsidRDefault="00F639EF" w:rsidP="00F639EF">
      <w:pPr>
        <w:jc w:val="both"/>
        <w:rPr>
          <w:rFonts w:ascii="Tahoma" w:hAnsi="Tahoma" w:cs="Tahoma"/>
        </w:rPr>
      </w:pPr>
      <w:r w:rsidRPr="00D11BF1">
        <w:rPr>
          <w:rFonts w:ascii="Tahoma" w:hAnsi="Tahoma" w:cs="Tahoma"/>
        </w:rPr>
        <w:t xml:space="preserve">- niedziałanie lub wadliwe działanie urządzeń sygnalizacyjnych, </w:t>
      </w:r>
      <w:proofErr w:type="spellStart"/>
      <w:r w:rsidRPr="00D11BF1">
        <w:rPr>
          <w:rFonts w:ascii="Tahoma" w:hAnsi="Tahoma" w:cs="Tahoma"/>
        </w:rPr>
        <w:t>kontrolno</w:t>
      </w:r>
      <w:proofErr w:type="spellEnd"/>
      <w:r w:rsidRPr="00D11BF1">
        <w:rPr>
          <w:rFonts w:ascii="Tahoma" w:hAnsi="Tahoma" w:cs="Tahoma"/>
        </w:rPr>
        <w:t xml:space="preserve"> - pomiarowych lub zabezpieczających,</w:t>
      </w:r>
    </w:p>
    <w:p w14:paraId="11E5C103" w14:textId="77777777" w:rsidR="00F639EF" w:rsidRPr="00D11BF1" w:rsidRDefault="00F639EF" w:rsidP="00F639EF">
      <w:pPr>
        <w:jc w:val="both"/>
        <w:rPr>
          <w:rFonts w:ascii="Tahoma" w:hAnsi="Tahoma" w:cs="Tahoma"/>
        </w:rPr>
      </w:pPr>
      <w:r w:rsidRPr="00D11BF1">
        <w:rPr>
          <w:rFonts w:ascii="Tahoma" w:hAnsi="Tahoma" w:cs="Tahoma"/>
        </w:rPr>
        <w:t>- niedobór wody w kotłach,</w:t>
      </w:r>
    </w:p>
    <w:p w14:paraId="362A4A89" w14:textId="77777777" w:rsidR="00F639EF" w:rsidRPr="00D11BF1" w:rsidRDefault="00F639EF" w:rsidP="00F639EF">
      <w:pPr>
        <w:jc w:val="both"/>
        <w:rPr>
          <w:rFonts w:ascii="Tahoma" w:hAnsi="Tahoma" w:cs="Tahoma"/>
        </w:rPr>
      </w:pPr>
      <w:r w:rsidRPr="00D11BF1">
        <w:rPr>
          <w:rFonts w:ascii="Tahoma" w:hAnsi="Tahoma" w:cs="Tahoma"/>
        </w:rPr>
        <w:t>- nadmierne ciśnienie lub temperaturę wewnątrz maszyny (urządzenia), implozję,</w:t>
      </w:r>
    </w:p>
    <w:p w14:paraId="0F7A3753" w14:textId="77777777" w:rsidR="00F639EF" w:rsidRPr="00D11BF1" w:rsidRDefault="00F639EF" w:rsidP="00F639EF">
      <w:pPr>
        <w:jc w:val="both"/>
        <w:rPr>
          <w:rFonts w:ascii="Tahoma" w:hAnsi="Tahoma" w:cs="Tahoma"/>
        </w:rPr>
      </w:pPr>
      <w:r w:rsidRPr="00D11BF1">
        <w:rPr>
          <w:rFonts w:ascii="Tahoma" w:hAnsi="Tahoma" w:cs="Tahoma"/>
        </w:rPr>
        <w:t>- zwarcie, przepięcie, przetężenie, uszkodzenie izolacji i inne przyczyny elektryczne</w:t>
      </w:r>
    </w:p>
    <w:p w14:paraId="5EA91E8D" w14:textId="77777777" w:rsidR="00F639EF" w:rsidRPr="00D11BF1" w:rsidRDefault="00F639EF" w:rsidP="00F639EF">
      <w:pPr>
        <w:jc w:val="both"/>
        <w:rPr>
          <w:rFonts w:ascii="Tahoma" w:hAnsi="Tahoma" w:cs="Tahoma"/>
        </w:rPr>
      </w:pPr>
      <w:r w:rsidRPr="00D11BF1">
        <w:rPr>
          <w:rFonts w:ascii="Tahoma" w:hAnsi="Tahoma" w:cs="Tahoma"/>
        </w:rPr>
        <w:t>- poluzowanie się części,</w:t>
      </w:r>
    </w:p>
    <w:p w14:paraId="1905F84B" w14:textId="77777777" w:rsidR="00F639EF" w:rsidRPr="00D11BF1" w:rsidRDefault="00F639EF" w:rsidP="00F639EF">
      <w:pPr>
        <w:jc w:val="both"/>
        <w:rPr>
          <w:rFonts w:ascii="Tahoma" w:hAnsi="Tahoma" w:cs="Tahoma"/>
        </w:rPr>
      </w:pPr>
      <w:r w:rsidRPr="00D11BF1">
        <w:rPr>
          <w:rFonts w:ascii="Tahoma" w:hAnsi="Tahoma" w:cs="Tahoma"/>
        </w:rPr>
        <w:t>- dostanie się ciała obcego,</w:t>
      </w:r>
    </w:p>
    <w:p w14:paraId="15130C65" w14:textId="77777777" w:rsidR="00F639EF" w:rsidRPr="00D11BF1" w:rsidRDefault="00F639EF" w:rsidP="00F639EF">
      <w:pPr>
        <w:jc w:val="both"/>
        <w:rPr>
          <w:rFonts w:ascii="Tahoma" w:hAnsi="Tahoma" w:cs="Tahoma"/>
        </w:rPr>
      </w:pPr>
      <w:r w:rsidRPr="00D11BF1">
        <w:rPr>
          <w:rFonts w:ascii="Tahoma" w:hAnsi="Tahoma" w:cs="Tahoma"/>
        </w:rPr>
        <w:t>- wzrost albo spadek napięcia bądź natężenia prądu, zanik jednej lub kilku faz</w:t>
      </w:r>
    </w:p>
    <w:p w14:paraId="16CF4C8B" w14:textId="576155B7" w:rsidR="00F639EF" w:rsidRPr="00D11BF1" w:rsidRDefault="00F639EF" w:rsidP="00F639EF">
      <w:pPr>
        <w:jc w:val="both"/>
        <w:rPr>
          <w:rFonts w:ascii="Tahoma" w:hAnsi="Tahoma" w:cs="Tahoma"/>
        </w:rPr>
      </w:pPr>
      <w:r w:rsidRPr="00D11BF1">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D11BF1" w:rsidRDefault="00F639EF" w:rsidP="00F639EF">
      <w:pPr>
        <w:jc w:val="both"/>
        <w:rPr>
          <w:rFonts w:ascii="Tahoma" w:hAnsi="Tahoma" w:cs="Tahoma"/>
        </w:rPr>
      </w:pPr>
    </w:p>
    <w:p w14:paraId="1C734927" w14:textId="77777777" w:rsidR="00F639EF" w:rsidRPr="00D11BF1" w:rsidRDefault="00F639EF" w:rsidP="00F639EF">
      <w:pPr>
        <w:jc w:val="both"/>
        <w:rPr>
          <w:rFonts w:ascii="Tahoma" w:hAnsi="Tahoma" w:cs="Tahoma"/>
        </w:rPr>
      </w:pPr>
      <w:r w:rsidRPr="00D11BF1">
        <w:rPr>
          <w:rFonts w:ascii="Tahoma" w:hAnsi="Tahoma" w:cs="Tahoma"/>
        </w:rPr>
        <w:lastRenderedPageBreak/>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D11BF1" w:rsidRDefault="00F639EF" w:rsidP="00F639EF">
      <w:pPr>
        <w:jc w:val="both"/>
        <w:rPr>
          <w:rFonts w:ascii="Tahoma" w:hAnsi="Tahoma" w:cs="Tahoma"/>
        </w:rPr>
      </w:pPr>
    </w:p>
    <w:p w14:paraId="1CB3B2B1" w14:textId="02A17299" w:rsidR="00F639EF" w:rsidRPr="00D11BF1" w:rsidRDefault="00F639EF" w:rsidP="00F639EF">
      <w:pPr>
        <w:jc w:val="both"/>
        <w:rPr>
          <w:rFonts w:ascii="Tahoma" w:hAnsi="Tahoma" w:cs="Tahoma"/>
        </w:rPr>
      </w:pPr>
      <w:r w:rsidRPr="00D11BF1">
        <w:rPr>
          <w:rFonts w:ascii="Tahoma" w:hAnsi="Tahoma" w:cs="Tahoma"/>
        </w:rPr>
        <w:t>Rodzaj wartości: wartość odtworzeniowa</w:t>
      </w:r>
      <w:r w:rsidR="00D11BF1" w:rsidRPr="00D11BF1">
        <w:rPr>
          <w:rFonts w:ascii="Tahoma" w:hAnsi="Tahoma" w:cs="Tahoma"/>
        </w:rPr>
        <w:t>.</w:t>
      </w:r>
    </w:p>
    <w:p w14:paraId="34DAF9E2" w14:textId="77777777" w:rsidR="00F639EF" w:rsidRPr="00D11BF1" w:rsidRDefault="00F639EF" w:rsidP="00F639EF">
      <w:pPr>
        <w:jc w:val="both"/>
        <w:rPr>
          <w:rFonts w:ascii="Tahoma" w:hAnsi="Tahoma" w:cs="Tahoma"/>
          <w:u w:val="single"/>
        </w:rPr>
      </w:pPr>
    </w:p>
    <w:p w14:paraId="4FB114D0" w14:textId="77777777" w:rsidR="00F639EF" w:rsidRPr="00D11BF1" w:rsidRDefault="00F639EF" w:rsidP="00F639EF">
      <w:pPr>
        <w:jc w:val="both"/>
        <w:rPr>
          <w:rFonts w:ascii="Tahoma" w:hAnsi="Tahoma" w:cs="Tahoma"/>
          <w:u w:val="single"/>
        </w:rPr>
      </w:pPr>
      <w:r w:rsidRPr="00D11BF1">
        <w:rPr>
          <w:rFonts w:ascii="Tahoma" w:hAnsi="Tahoma" w:cs="Tahoma"/>
          <w:u w:val="single"/>
        </w:rPr>
        <w:t xml:space="preserve">Likwidacja szkód: </w:t>
      </w:r>
    </w:p>
    <w:p w14:paraId="577854DD" w14:textId="77777777" w:rsidR="00F639EF" w:rsidRPr="00D11BF1" w:rsidRDefault="00F639EF" w:rsidP="00AC018A">
      <w:pPr>
        <w:numPr>
          <w:ilvl w:val="0"/>
          <w:numId w:val="54"/>
        </w:numPr>
        <w:tabs>
          <w:tab w:val="num" w:pos="928"/>
        </w:tabs>
        <w:suppressAutoHyphens/>
        <w:jc w:val="both"/>
        <w:rPr>
          <w:rFonts w:ascii="Tahoma" w:hAnsi="Tahoma" w:cs="Tahoma"/>
        </w:rPr>
      </w:pPr>
      <w:r w:rsidRPr="00D11BF1">
        <w:rPr>
          <w:rFonts w:ascii="Tahoma" w:hAnsi="Tahoma" w:cs="Tahoma"/>
        </w:rPr>
        <w:t xml:space="preserve">w przypadku szkody całkowitej </w:t>
      </w:r>
    </w:p>
    <w:p w14:paraId="3E5C924E" w14:textId="77777777" w:rsidR="00F639EF" w:rsidRPr="00D11BF1" w:rsidRDefault="00F639EF" w:rsidP="00F639EF">
      <w:pPr>
        <w:ind w:left="928"/>
        <w:jc w:val="both"/>
        <w:rPr>
          <w:rFonts w:ascii="Tahoma" w:hAnsi="Tahoma" w:cs="Tahoma"/>
        </w:rPr>
      </w:pPr>
      <w:r w:rsidRPr="00D11BF1">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D11BF1" w:rsidRDefault="00F639EF" w:rsidP="00F639EF">
      <w:pPr>
        <w:ind w:left="928"/>
        <w:jc w:val="both"/>
        <w:rPr>
          <w:rFonts w:ascii="Tahoma" w:hAnsi="Tahoma" w:cs="Tahoma"/>
        </w:rPr>
      </w:pPr>
      <w:r w:rsidRPr="00D11BF1">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D11BF1" w:rsidRDefault="00F639EF" w:rsidP="00AC018A">
      <w:pPr>
        <w:numPr>
          <w:ilvl w:val="0"/>
          <w:numId w:val="54"/>
        </w:numPr>
        <w:tabs>
          <w:tab w:val="clear" w:pos="1146"/>
          <w:tab w:val="num" w:pos="928"/>
        </w:tabs>
        <w:suppressAutoHyphens/>
        <w:ind w:left="928"/>
        <w:jc w:val="both"/>
        <w:rPr>
          <w:rFonts w:ascii="Tahoma" w:hAnsi="Tahoma" w:cs="Tahoma"/>
        </w:rPr>
      </w:pPr>
      <w:r w:rsidRPr="00D11BF1">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D11BF1" w:rsidRDefault="00F639EF" w:rsidP="00AC018A">
      <w:pPr>
        <w:numPr>
          <w:ilvl w:val="0"/>
          <w:numId w:val="54"/>
        </w:numPr>
        <w:tabs>
          <w:tab w:val="clear" w:pos="1146"/>
          <w:tab w:val="num" w:pos="928"/>
        </w:tabs>
        <w:suppressAutoHyphens/>
        <w:ind w:left="928"/>
        <w:jc w:val="both"/>
        <w:rPr>
          <w:rFonts w:ascii="Tahoma" w:hAnsi="Tahoma" w:cs="Tahoma"/>
        </w:rPr>
      </w:pPr>
      <w:r w:rsidRPr="00D11BF1">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D11BF1" w:rsidRDefault="00F639EF" w:rsidP="00F639EF">
      <w:pPr>
        <w:rPr>
          <w:rFonts w:ascii="Tahoma" w:hAnsi="Tahoma" w:cs="Tahoma"/>
        </w:rPr>
      </w:pPr>
    </w:p>
    <w:p w14:paraId="3A47A22E" w14:textId="04C2A723" w:rsidR="00F639EF" w:rsidRPr="00D11BF1" w:rsidRDefault="00F639EF" w:rsidP="00F639EF">
      <w:pPr>
        <w:rPr>
          <w:rFonts w:ascii="Tahoma" w:hAnsi="Tahoma" w:cs="Tahoma"/>
          <w:u w:val="single"/>
        </w:rPr>
      </w:pPr>
      <w:r w:rsidRPr="00D11BF1">
        <w:rPr>
          <w:rFonts w:ascii="Tahoma" w:hAnsi="Tahoma" w:cs="Tahoma"/>
        </w:rPr>
        <w:t>Wykaz maszyn i urządzeń w załączniku nr 6</w:t>
      </w:r>
      <w:r w:rsidR="00D11BF1">
        <w:rPr>
          <w:rFonts w:ascii="Tahoma" w:hAnsi="Tahoma" w:cs="Tahoma"/>
        </w:rPr>
        <w:t>.</w:t>
      </w:r>
    </w:p>
    <w:p w14:paraId="6925A00A" w14:textId="77777777" w:rsidR="00F639EF" w:rsidRDefault="00F639EF" w:rsidP="00F639EF">
      <w:pPr>
        <w:rPr>
          <w:rFonts w:ascii="Tahoma" w:hAnsi="Tahoma" w:cs="Tahoma"/>
          <w:b/>
          <w:i/>
        </w:rPr>
      </w:pPr>
    </w:p>
    <w:p w14:paraId="7BD42915" w14:textId="77777777" w:rsidR="00075808" w:rsidRDefault="00075808" w:rsidP="00F639EF">
      <w:pPr>
        <w:rPr>
          <w:rFonts w:ascii="Tahoma" w:hAnsi="Tahoma" w:cs="Tahoma"/>
          <w:b/>
          <w:i/>
        </w:rPr>
      </w:pPr>
    </w:p>
    <w:p w14:paraId="15390271" w14:textId="77777777" w:rsidR="00075808" w:rsidRDefault="00075808" w:rsidP="00F639EF">
      <w:pPr>
        <w:rPr>
          <w:rFonts w:ascii="Tahoma" w:hAnsi="Tahoma" w:cs="Tahoma"/>
          <w:b/>
          <w:i/>
        </w:rPr>
      </w:pPr>
    </w:p>
    <w:p w14:paraId="26CFF1E1" w14:textId="77777777" w:rsidR="00D11BF1" w:rsidRDefault="00D11BF1" w:rsidP="00F639EF">
      <w:pPr>
        <w:rPr>
          <w:rFonts w:ascii="Tahoma" w:hAnsi="Tahoma" w:cs="Tahoma"/>
          <w:b/>
          <w:highlight w:val="green"/>
          <w:u w:val="single"/>
        </w:rPr>
      </w:pPr>
      <w:r>
        <w:rPr>
          <w:rFonts w:ascii="Tahoma" w:hAnsi="Tahoma" w:cs="Tahoma"/>
          <w:b/>
          <w:highlight w:val="green"/>
          <w:u w:val="single"/>
        </w:rPr>
        <w:br w:type="page"/>
      </w:r>
    </w:p>
    <w:p w14:paraId="62C495A8" w14:textId="1EB1D1F2" w:rsidR="00F639EF" w:rsidRPr="00D11BF1" w:rsidRDefault="00F639EF" w:rsidP="00F639EF">
      <w:pPr>
        <w:rPr>
          <w:rFonts w:ascii="Tahoma" w:hAnsi="Tahoma" w:cs="Tahoma"/>
          <w:b/>
          <w:u w:val="single"/>
        </w:rPr>
      </w:pPr>
      <w:r w:rsidRPr="00D11BF1">
        <w:rPr>
          <w:rFonts w:ascii="Tahoma" w:hAnsi="Tahoma" w:cs="Tahoma"/>
          <w:b/>
          <w:u w:val="single"/>
        </w:rPr>
        <w:lastRenderedPageBreak/>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11B29E2"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D11BF1">
        <w:rPr>
          <w:rFonts w:ascii="Tahoma" w:hAnsi="Tahoma" w:cs="Tahoma"/>
          <w:b/>
        </w:rPr>
        <w:t>od 01.01.2021 r. do 31.12.2023 r.</w:t>
      </w:r>
      <w:r w:rsidRPr="000A03D3">
        <w:rPr>
          <w:rFonts w:ascii="Tahoma" w:hAnsi="Tahoma" w:cs="Tahoma"/>
          <w:b/>
        </w:rPr>
        <w:t xml:space="preserve">, maksymalnie okres ubezpieczenia zakończy się </w:t>
      </w:r>
      <w:r w:rsidR="00D11BF1">
        <w:rPr>
          <w:rFonts w:ascii="Tahoma" w:hAnsi="Tahoma" w:cs="Tahoma"/>
          <w:b/>
        </w:rPr>
        <w:t>30.12.2024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D11BF1" w:rsidRDefault="00F639EF" w:rsidP="00D11BF1">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w:t>
      </w:r>
      <w:r w:rsidRPr="00D11BF1">
        <w:rPr>
          <w:rFonts w:ascii="Tahoma" w:hAnsi="Tahoma" w:cs="Tahoma"/>
          <w:u w:val="single"/>
        </w:rPr>
        <w:t>Zamawiającego lub użytkowaniu na podstawie umów leasingu, dzierżawy czy użyczenia</w:t>
      </w:r>
    </w:p>
    <w:p w14:paraId="0C12AF69" w14:textId="150B5A90" w:rsidR="00F639EF" w:rsidRPr="00D11BF1" w:rsidRDefault="00F639EF" w:rsidP="00D11BF1">
      <w:pPr>
        <w:ind w:left="1276" w:hanging="916"/>
        <w:jc w:val="both"/>
        <w:rPr>
          <w:rFonts w:ascii="Tahoma" w:hAnsi="Tahoma" w:cs="Tahoma"/>
        </w:rPr>
      </w:pPr>
      <w:r w:rsidRPr="00D11BF1">
        <w:rPr>
          <w:rFonts w:ascii="Tahoma" w:hAnsi="Tahoma" w:cs="Tahoma"/>
          <w:b/>
        </w:rPr>
        <w:t>UWAGA:</w:t>
      </w:r>
      <w:r w:rsidRPr="00D11BF1">
        <w:rPr>
          <w:rFonts w:ascii="Tahoma" w:hAnsi="Tahoma" w:cs="Tahoma"/>
        </w:rPr>
        <w:t xml:space="preserve"> </w:t>
      </w:r>
      <w:r w:rsidR="00565D47" w:rsidRPr="00D11BF1">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D11BF1">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134A0475" w:rsidR="00F639EF"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D11BF1">
        <w:rPr>
          <w:rFonts w:ascii="Tahoma" w:hAnsi="Tahoma" w:cs="Tahoma"/>
        </w:rPr>
        <w:t>Ubezpieczeniowym Funduszu Gwarancyjnym i Polskim Biurze Ubezpieczycieli Komunikacyjnych (</w:t>
      </w:r>
      <w:r w:rsidR="004F526A" w:rsidRPr="00D11BF1">
        <w:rPr>
          <w:rFonts w:ascii="Tahoma" w:hAnsi="Tahoma" w:cs="Tahoma"/>
        </w:rPr>
        <w:t xml:space="preserve">Dz.U. </w:t>
      </w:r>
      <w:r w:rsidR="004F526A" w:rsidRPr="00D11BF1">
        <w:rPr>
          <w:rFonts w:ascii="Tahoma" w:hAnsi="Tahoma" w:cs="Tahoma"/>
        </w:rPr>
        <w:br/>
        <w:t>z 2019 r. poz. 2214</w:t>
      </w:r>
      <w:r w:rsidRPr="00D11BF1">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1999C004" w14:textId="3A68262E" w:rsidR="00D4348B" w:rsidRDefault="00D4348B" w:rsidP="00F639EF">
      <w:pPr>
        <w:ind w:left="567"/>
        <w:jc w:val="both"/>
        <w:rPr>
          <w:rFonts w:ascii="Tahoma" w:hAnsi="Tahoma" w:cs="Tahoma"/>
        </w:rPr>
      </w:pPr>
    </w:p>
    <w:p w14:paraId="488D8C8D" w14:textId="5F93A8C1" w:rsidR="00D4348B" w:rsidRPr="00D11BF1" w:rsidRDefault="00D4348B" w:rsidP="00D4348B">
      <w:pPr>
        <w:ind w:left="567"/>
        <w:jc w:val="both"/>
        <w:rPr>
          <w:rFonts w:ascii="Tahoma" w:hAnsi="Tahoma" w:cs="Tahoma"/>
        </w:rPr>
      </w:pPr>
      <w:r w:rsidRPr="0077364D">
        <w:rPr>
          <w:rFonts w:ascii="Tahoma" w:hAnsi="Tahoma" w:cs="Tahoma"/>
          <w:bCs/>
          <w:i/>
        </w:rPr>
        <w:t>W przypadku orzeczenia decyzją sądu przepadku na rzecz Zamawiającego pojazdów, które są zarejestrowane i nie posiadają obowiązkowego ubezpieczenia OC posiadaczy pojazdów mechanicznych, okres ubezpieczenia rozpoczyna się z dniem orzeczenia decyzji sądu</w:t>
      </w:r>
      <w:r w:rsidRPr="0077364D">
        <w:rPr>
          <w:rFonts w:ascii="Tahoma" w:hAnsi="Tahoma" w:cs="Tahoma"/>
          <w:b/>
          <w:bCs/>
        </w:rPr>
        <w:t>.</w:t>
      </w:r>
    </w:p>
    <w:p w14:paraId="71FF2771" w14:textId="77777777" w:rsidR="00F639EF" w:rsidRPr="00D11BF1" w:rsidRDefault="00F639EF" w:rsidP="00F639EF">
      <w:pPr>
        <w:jc w:val="both"/>
        <w:rPr>
          <w:rFonts w:ascii="Tahoma" w:hAnsi="Tahoma" w:cs="Tahoma"/>
        </w:rPr>
      </w:pPr>
    </w:p>
    <w:p w14:paraId="649919E0" w14:textId="5361469F" w:rsidR="00F639EF" w:rsidRPr="00D11BF1" w:rsidRDefault="00F639EF" w:rsidP="00F639EF">
      <w:pPr>
        <w:ind w:left="567"/>
        <w:jc w:val="both"/>
        <w:rPr>
          <w:rFonts w:ascii="Tahoma" w:hAnsi="Tahoma" w:cs="Tahoma"/>
          <w:color w:val="003366"/>
        </w:rPr>
      </w:pPr>
      <w:r w:rsidRPr="00D11BF1">
        <w:rPr>
          <w:rFonts w:ascii="Tahoma" w:hAnsi="Tahoma" w:cs="Tahoma"/>
          <w:b/>
          <w:bCs/>
        </w:rPr>
        <w:t>Zakres ubezpieczenia:</w:t>
      </w:r>
      <w:r w:rsidRPr="00D11BF1">
        <w:rPr>
          <w:rFonts w:ascii="Tahoma" w:hAnsi="Tahoma" w:cs="Tahoma"/>
        </w:rPr>
        <w:t xml:space="preserve"> zgodnie z Ustawą z dnia 22 maja 2003 r. o ubezpieczeniach obowiązkowych, Ubezpieczeniowym Funduszu Gwarancyjnym i Polskim Biurze Ubezpieczycieli Komunikacyjnych (</w:t>
      </w:r>
      <w:r w:rsidR="004F526A" w:rsidRPr="00D11BF1">
        <w:rPr>
          <w:rFonts w:ascii="Tahoma" w:hAnsi="Tahoma" w:cs="Tahoma"/>
        </w:rPr>
        <w:t xml:space="preserve">Dz.U. </w:t>
      </w:r>
      <w:r w:rsidR="004F526A" w:rsidRPr="00D11BF1">
        <w:rPr>
          <w:rFonts w:ascii="Tahoma" w:hAnsi="Tahoma" w:cs="Tahoma"/>
        </w:rPr>
        <w:br/>
        <w:t>z 2019 r. poz. 2214</w:t>
      </w:r>
      <w:r w:rsidRPr="00D11BF1">
        <w:rPr>
          <w:rFonts w:ascii="Tahoma" w:hAnsi="Tahoma" w:cs="Tahoma"/>
        </w:rPr>
        <w:t>)</w:t>
      </w:r>
      <w:r w:rsidR="004F526A" w:rsidRPr="00D11BF1">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D11BF1">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w:t>
      </w:r>
      <w:r w:rsidRPr="00510D76">
        <w:rPr>
          <w:rFonts w:ascii="Tahoma" w:hAnsi="Tahoma" w:cs="Tahoma"/>
          <w:color w:val="000000"/>
        </w:rPr>
        <w:t xml:space="preserve"> niniejszego postępowania przetargowego bez możliwości rekalkulacji i/lub zmiany składki ubezpieczeniowej w trakcie realizacji zamówienia.</w:t>
      </w:r>
    </w:p>
    <w:p w14:paraId="654FC9A3" w14:textId="6F9E0D44" w:rsidR="00F639EF" w:rsidRPr="00F576F1" w:rsidRDefault="00F639EF" w:rsidP="00D11BF1">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D11BF1">
        <w:rPr>
          <w:rFonts w:ascii="Tahoma" w:hAnsi="Tahoma" w:cs="Tahoma"/>
        </w:rPr>
        <w:t xml:space="preserve">pojazdu </w:t>
      </w:r>
      <w:r w:rsidR="003541DD" w:rsidRPr="00D11BF1">
        <w:rPr>
          <w:rFonts w:ascii="Tahoma" w:hAnsi="Tahoma" w:cs="Tahoma"/>
        </w:rPr>
        <w:t>dla pojazdów używanych</w:t>
      </w:r>
      <w:r w:rsidR="003541DD">
        <w:rPr>
          <w:rFonts w:ascii="Tahoma" w:hAnsi="Tahoma" w:cs="Tahoma"/>
        </w:rPr>
        <w:t xml:space="preserve"> </w:t>
      </w:r>
      <w:r w:rsidR="003541DD">
        <w:rPr>
          <w:rFonts w:ascii="Tahoma" w:hAnsi="Tahoma" w:cs="Tahoma"/>
        </w:rPr>
        <w:br/>
      </w:r>
      <w:r w:rsidRPr="00510D76">
        <w:rPr>
          <w:rFonts w:ascii="Tahoma" w:hAnsi="Tahoma" w:cs="Tahoma"/>
        </w:rPr>
        <w:t xml:space="preserve">i jest zgodny z okresem ubezpieczenia OC </w:t>
      </w:r>
      <w:r w:rsidRPr="00510D7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D11BF1" w:rsidRDefault="00F639EF" w:rsidP="00F639EF">
      <w:pPr>
        <w:ind w:left="709" w:hanging="426"/>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wyposażenia powstałe w związku z ruchem i postojem wskutek wszelkich zdarzeń </w:t>
      </w:r>
      <w:r w:rsidRPr="00D11BF1">
        <w:rPr>
          <w:rFonts w:ascii="Tahoma" w:hAnsi="Tahoma" w:cs="Tahoma"/>
        </w:rPr>
        <w:t>niezależnych od woli Ubezpieczonego lub osoby upoważnionej do korzystania z pojazdu, a w szczególności wskutek:</w:t>
      </w:r>
    </w:p>
    <w:p w14:paraId="1F04349A" w14:textId="4318CF27"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 xml:space="preserve">nagłego działania siły mechanicznej w chwili zetknięcia z innym pojazdem (zderzenie pojazdów), osobami, zwierzętami lub innymi przedmiotami pochodzącymi z zewnątrz pojazdu lub z wewnątrz pojazdu, </w:t>
      </w:r>
    </w:p>
    <w:p w14:paraId="7F62B4EF" w14:textId="29CFF3C5"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 xml:space="preserve">uszkodzenia przez osoby trzecie, w tym w wyniku dewastacji lub włamania, </w:t>
      </w:r>
    </w:p>
    <w:p w14:paraId="08C42F7C" w14:textId="29C795EC"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pożaru, wybuchu, pioruna, upadku statku powietrznego, huraganu, zatopienia, deszczu nawalnego, gradu, powodzi, lawiny, osuwania się i zapadania ziemi, oraz nagłego działanie innych sił przyrody</w:t>
      </w:r>
    </w:p>
    <w:p w14:paraId="695E68DC" w14:textId="68CF51E7"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lastRenderedPageBreak/>
        <w:t xml:space="preserve">nagłego działania czynnika termicznego lub chemicznego pochodzącego z zewnątrz lub wewnątrz pojazdu, </w:t>
      </w:r>
    </w:p>
    <w:p w14:paraId="65E99E54" w14:textId="7485FC95"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użycia pojazdu w związku z koniecznością ratowania życia lub zdrowia ludzkiego,</w:t>
      </w:r>
    </w:p>
    <w:p w14:paraId="4E6BF79F" w14:textId="1F0DEC6D"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kradzieży pojazdu lub części jego wyposażenia; uszkodzenie pojazdu w następstwie jego zabrania w celu krótkotrwałego użycia, rabunku oraz rozboju,</w:t>
      </w:r>
    </w:p>
    <w:p w14:paraId="1F077950" w14:textId="7433E3DE"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otwarcia się pokrywy silnika (bagażnika) pojazdu podczas jazdy,</w:t>
      </w:r>
    </w:p>
    <w:p w14:paraId="7CC5B0C6" w14:textId="05B9A66D"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uszkodzeń wyrządzonych w pojeździe przez przewożony ładunek lub bagaż,</w:t>
      </w:r>
    </w:p>
    <w:p w14:paraId="471B9D68" w14:textId="3E3250EE"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samoczynnego stoczenia się pojazdu na terenie pochyłym,</w:t>
      </w:r>
    </w:p>
    <w:p w14:paraId="097273D4" w14:textId="2B57902E"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dostania się wody do wnętrza pojazdu,</w:t>
      </w:r>
    </w:p>
    <w:p w14:paraId="06D245B7" w14:textId="594306C2"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uszkodzenia pojazdu w związku z podnoszeniem w celu dokonania naprawy z wyłączeniem szkód, za które odpowiada warsztat naprawczy,</w:t>
      </w:r>
    </w:p>
    <w:p w14:paraId="4BC92BB6" w14:textId="7B671657" w:rsidR="00F639EF" w:rsidRPr="00D11BF1" w:rsidRDefault="00F639EF" w:rsidP="00AC018A">
      <w:pPr>
        <w:pStyle w:val="Akapitzlist"/>
        <w:numPr>
          <w:ilvl w:val="0"/>
          <w:numId w:val="76"/>
        </w:numPr>
        <w:ind w:left="709"/>
        <w:jc w:val="both"/>
        <w:rPr>
          <w:rFonts w:ascii="Tahoma" w:hAnsi="Tahoma" w:cs="Tahoma"/>
          <w:sz w:val="20"/>
          <w:szCs w:val="20"/>
        </w:rPr>
      </w:pPr>
      <w:r w:rsidRPr="00D11BF1">
        <w:rPr>
          <w:rFonts w:ascii="Tahoma" w:hAnsi="Tahoma" w:cs="Tahoma"/>
          <w:sz w:val="20"/>
          <w:szCs w:val="20"/>
        </w:rPr>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075A6505"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szkody powstałe w momencie, gdy ubezpieczony pojazd nie posiadał ważnych badań technicznych o ile nie miało to wpływu na rozmiar lub zaistnienie szkody,</w:t>
      </w:r>
    </w:p>
    <w:p w14:paraId="336FD5C2" w14:textId="749AF544"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D11BF1">
        <w:rPr>
          <w:rFonts w:ascii="Tahoma" w:hAnsi="Tahoma" w:cs="Tahoma"/>
          <w:color w:val="000000"/>
          <w:sz w:val="20"/>
          <w:szCs w:val="20"/>
        </w:rPr>
        <w:t xml:space="preserve"> dostawczych i ciężarowych o dopuszczalnej masie całkowitej do 3,5 t),</w:t>
      </w:r>
    </w:p>
    <w:p w14:paraId="64685269" w14:textId="2A8A9227"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koszty związane z wymianą płynów eksploatacyjnych w przypadku uszkodzenia układów silnika ubezpieczonego pojazdu na skutek wypadku ubezpieczeniowego objętego umową ubezpieczenia d</w:t>
      </w:r>
      <w:r w:rsidR="003541DD" w:rsidRPr="00D11BF1">
        <w:rPr>
          <w:rFonts w:ascii="Tahoma" w:hAnsi="Tahoma" w:cs="Tahoma"/>
          <w:sz w:val="20"/>
          <w:szCs w:val="20"/>
        </w:rPr>
        <w:t>o wysokości 300 zł na zdarzenie,</w:t>
      </w:r>
    </w:p>
    <w:p w14:paraId="55B5E724" w14:textId="2115A12F" w:rsidR="003541DD" w:rsidRPr="00D11BF1" w:rsidRDefault="003541DD"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koszty poniesione w celu ratowania ubezpieczonego pojazdu oraz zapobieżenia szkodzie lub zmniejszenia jej rozmiarów, jeżeli te środki były celowe, chociażby okazały się bezskuteczne.</w:t>
      </w:r>
    </w:p>
    <w:p w14:paraId="56E929C9" w14:textId="55D558B2" w:rsidR="003541DD" w:rsidRPr="00D11BF1" w:rsidRDefault="003541DD"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3B9F71D3"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2FBB67F8"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 xml:space="preserve">w ubezpieczeniu pojazdów, których wiek nie przekracza 24 miesięcy ma zastosowanie tzw. </w:t>
      </w:r>
      <w:r w:rsidRPr="00D11BF1">
        <w:rPr>
          <w:rFonts w:ascii="Tahoma" w:hAnsi="Tahoma" w:cs="Tahoma"/>
          <w:b/>
          <w:sz w:val="20"/>
          <w:szCs w:val="20"/>
        </w:rPr>
        <w:t>gwarantowana suma ubezpieczenia</w:t>
      </w:r>
      <w:r w:rsidRPr="00D11BF1">
        <w:rPr>
          <w:rFonts w:ascii="Tahoma" w:hAnsi="Tahoma" w:cs="Tahoma"/>
          <w:sz w:val="20"/>
          <w:szCs w:val="20"/>
        </w:rPr>
        <w:t>, która oznacza że w przypadku kradzieży pojazdu oraz szkody całkowitej w pojeździe, wartość pojazdu określona w dniu zawarcia umowy ubezpieczenia (suma ubezpieczenia) obowiązuje przez cały roczny okres ubezpieczenia;</w:t>
      </w:r>
    </w:p>
    <w:p w14:paraId="43EACAA2" w14:textId="439052C3"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za szkodę całkowitą uważa się szkodę polegającą na utracie pojazdu lub uszkodzeniu pojazdu w takim stopniu, że koszt jego naprawy przekracza 70% wartości rynkowej pojazdu z dnia zaistnienia szkody</w:t>
      </w:r>
      <w:r w:rsidR="00A06752" w:rsidRPr="00D11BF1">
        <w:rPr>
          <w:rFonts w:ascii="Tahoma" w:hAnsi="Tahoma" w:cs="Tahoma"/>
          <w:sz w:val="20"/>
          <w:szCs w:val="20"/>
        </w:rPr>
        <w:t xml:space="preserve"> (lub wartości pojazdu określonej w dniu zawarcia umowy ubezpieczenia – dla pojazdów ubezpieczonych </w:t>
      </w:r>
      <w:r w:rsidR="00A06752" w:rsidRPr="00D11BF1">
        <w:rPr>
          <w:rFonts w:ascii="Tahoma" w:hAnsi="Tahoma" w:cs="Tahoma"/>
          <w:sz w:val="20"/>
          <w:szCs w:val="20"/>
        </w:rPr>
        <w:br/>
        <w:t>z gwarantowaną sumą ubezpieczenia)</w:t>
      </w:r>
      <w:r w:rsidRPr="00D11BF1">
        <w:rPr>
          <w:rFonts w:ascii="Tahoma" w:hAnsi="Tahoma" w:cs="Tahoma"/>
          <w:sz w:val="20"/>
          <w:szCs w:val="20"/>
        </w:rPr>
        <w:t>, przy czym koszt naprawy pojazdu ustala się w oparciu o ceny rynkowe;</w:t>
      </w:r>
    </w:p>
    <w:p w14:paraId="216C6FA9" w14:textId="12C3C920" w:rsidR="00F639EF" w:rsidRPr="00D11BF1" w:rsidRDefault="00F639EF" w:rsidP="00AC018A">
      <w:pPr>
        <w:pStyle w:val="Akapitzlist"/>
        <w:numPr>
          <w:ilvl w:val="0"/>
          <w:numId w:val="77"/>
        </w:numPr>
        <w:ind w:left="709"/>
        <w:jc w:val="both"/>
        <w:rPr>
          <w:rFonts w:ascii="Tahoma" w:hAnsi="Tahoma" w:cs="Tahoma"/>
          <w:color w:val="000000"/>
          <w:sz w:val="20"/>
          <w:szCs w:val="20"/>
        </w:rPr>
      </w:pPr>
      <w:r w:rsidRPr="00D11BF1">
        <w:rPr>
          <w:rFonts w:ascii="Tahoma" w:hAnsi="Tahoma" w:cs="Tahoma"/>
          <w:sz w:val="20"/>
          <w:szCs w:val="20"/>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11BF1">
        <w:rPr>
          <w:rFonts w:ascii="Tahoma" w:hAnsi="Tahoma" w:cs="Tahoma"/>
          <w:color w:val="000000"/>
          <w:sz w:val="20"/>
          <w:szCs w:val="20"/>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580472D2" w14:textId="7C0792A2"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 xml:space="preserve">przy ustalaniu wysokości odszkodowania przy szkodzie całkowitej Ubezpieczyciel może odstąpić od uwzględniania wartości pojazdu w stanie uszkodzonym – w całości lub części – pod warunkiem zawarcia </w:t>
      </w:r>
      <w:r w:rsidRPr="00D11BF1">
        <w:rPr>
          <w:rFonts w:ascii="Tahoma" w:hAnsi="Tahoma" w:cs="Tahoma"/>
          <w:sz w:val="20"/>
          <w:szCs w:val="20"/>
        </w:rPr>
        <w:br/>
        <w:t>z Ubezpieczonym ugody określającej odmienny tryb likwidacji szkody całkowitej;</w:t>
      </w:r>
    </w:p>
    <w:p w14:paraId="3DB5C69E" w14:textId="49915207"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 xml:space="preserve">w przypadku pojazdów dotychczas ubezpieczanych od kradzieży, zainstalowane w nich zabezpieczenia </w:t>
      </w:r>
      <w:proofErr w:type="spellStart"/>
      <w:r w:rsidRPr="00D11BF1">
        <w:rPr>
          <w:rFonts w:ascii="Tahoma" w:hAnsi="Tahoma" w:cs="Tahoma"/>
          <w:sz w:val="20"/>
          <w:szCs w:val="20"/>
        </w:rPr>
        <w:t>przeciwkradzieżowe</w:t>
      </w:r>
      <w:proofErr w:type="spellEnd"/>
      <w:r w:rsidRPr="00D11BF1">
        <w:rPr>
          <w:rFonts w:ascii="Tahoma" w:hAnsi="Tahoma" w:cs="Tahoma"/>
          <w:sz w:val="20"/>
          <w:szCs w:val="20"/>
        </w:rPr>
        <w:t xml:space="preserve"> Ubezpieczyciel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D11BF1" w:rsidRDefault="00F639EF" w:rsidP="00F639EF">
      <w:pPr>
        <w:ind w:left="709"/>
        <w:jc w:val="both"/>
        <w:rPr>
          <w:rFonts w:ascii="Tahoma" w:hAnsi="Tahoma" w:cs="Tahoma"/>
          <w:u w:val="single"/>
        </w:rPr>
      </w:pPr>
      <w:r w:rsidRPr="00D11BF1">
        <w:rPr>
          <w:rFonts w:ascii="Tahoma" w:hAnsi="Tahoma" w:cs="Tahoma"/>
          <w:u w:val="single"/>
        </w:rPr>
        <w:t>Zakres terytorialny ubezpieczenia autocasco:</w:t>
      </w:r>
    </w:p>
    <w:p w14:paraId="6EA28CA1" w14:textId="77777777" w:rsidR="00F639EF" w:rsidRPr="00D11BF1" w:rsidRDefault="00F639EF" w:rsidP="00F639EF">
      <w:pPr>
        <w:ind w:left="709"/>
        <w:jc w:val="both"/>
        <w:rPr>
          <w:rFonts w:ascii="Tahoma" w:hAnsi="Tahoma" w:cs="Tahoma"/>
        </w:rPr>
      </w:pPr>
      <w:r w:rsidRPr="00D11BF1">
        <w:rPr>
          <w:rFonts w:ascii="Tahoma" w:hAnsi="Tahoma" w:cs="Tahoma"/>
        </w:rPr>
        <w:t xml:space="preserve">RP i Europa </w:t>
      </w:r>
      <w:r w:rsidRPr="00D11BF1">
        <w:rPr>
          <w:rFonts w:ascii="Tahoma" w:hAnsi="Tahoma" w:cs="Tahoma"/>
          <w:highlight w:val="lightGray"/>
        </w:rPr>
        <w:t>z wyłączeniem szkód kradzieżowych powstałych na terytorium Rosji, Białorusi, Ukrainy i Mołdawii.</w:t>
      </w:r>
    </w:p>
    <w:p w14:paraId="3FF98636" w14:textId="00C328A0" w:rsidR="00A70E0C" w:rsidRDefault="00A70E0C" w:rsidP="00D11BF1">
      <w:pPr>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lastRenderedPageBreak/>
        <w:t xml:space="preserve">Suma ubezpieczenia </w:t>
      </w:r>
    </w:p>
    <w:p w14:paraId="31BFBA39" w14:textId="72612A48" w:rsidR="00F639EF" w:rsidRPr="00D11BF1" w:rsidRDefault="00F639EF" w:rsidP="00AC018A">
      <w:pPr>
        <w:pStyle w:val="Akapitzlist"/>
        <w:numPr>
          <w:ilvl w:val="0"/>
          <w:numId w:val="77"/>
        </w:numPr>
        <w:ind w:left="709"/>
        <w:jc w:val="both"/>
        <w:rPr>
          <w:rFonts w:ascii="Tahoma" w:hAnsi="Tahoma" w:cs="Tahoma"/>
          <w:b/>
          <w:sz w:val="20"/>
          <w:szCs w:val="20"/>
        </w:rPr>
      </w:pPr>
      <w:r w:rsidRPr="00D11BF1">
        <w:rPr>
          <w:rFonts w:ascii="Tahoma" w:hAnsi="Tahoma" w:cs="Tahoma"/>
          <w:sz w:val="20"/>
          <w:szCs w:val="20"/>
        </w:rPr>
        <w:t xml:space="preserve">uwzględnia kwotę podatku VAT oraz wartość wyposażenia dodatkowego, </w:t>
      </w:r>
    </w:p>
    <w:p w14:paraId="2357E83D" w14:textId="08F742AD"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10C5AB2F" w:rsidR="00F639EF" w:rsidRPr="00D11BF1" w:rsidRDefault="00F639EF" w:rsidP="00AC018A">
      <w:pPr>
        <w:pStyle w:val="Akapitzlist"/>
        <w:numPr>
          <w:ilvl w:val="0"/>
          <w:numId w:val="77"/>
        </w:numPr>
        <w:ind w:left="709"/>
        <w:jc w:val="both"/>
        <w:rPr>
          <w:rFonts w:ascii="Tahoma" w:hAnsi="Tahoma" w:cs="Tahoma"/>
          <w:b/>
          <w:sz w:val="20"/>
          <w:szCs w:val="20"/>
        </w:rPr>
      </w:pPr>
      <w:r w:rsidRPr="00D11BF1">
        <w:rPr>
          <w:rFonts w:ascii="Tahoma" w:hAnsi="Tahoma" w:cs="Tahoma"/>
          <w:sz w:val="20"/>
          <w:szCs w:val="20"/>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D11BF1" w:rsidRPr="00D11BF1">
        <w:rPr>
          <w:rFonts w:ascii="Tahoma" w:hAnsi="Tahoma" w:cs="Tahoma"/>
          <w:sz w:val="20"/>
          <w:szCs w:val="20"/>
        </w:rPr>
        <w:t>,</w:t>
      </w:r>
    </w:p>
    <w:p w14:paraId="6ED57BAD" w14:textId="0A44F6BB"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suma ubezpieczenia nie ulega w okresie ubezpieczenia pomniejszeniu o wypłacone odszkodowania za szkody częściowe</w:t>
      </w:r>
    </w:p>
    <w:p w14:paraId="0EF695C2" w14:textId="12BA1072"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udział własny zniesiony/wykupiony</w:t>
      </w:r>
    </w:p>
    <w:p w14:paraId="24DBFB56" w14:textId="071594D9"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franszyza zniesiona/wykupiona</w:t>
      </w:r>
    </w:p>
    <w:p w14:paraId="2645CD23" w14:textId="61FBFB7B"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amortyzacja części – zniesiona/wykupiona</w:t>
      </w:r>
    </w:p>
    <w:p w14:paraId="27189585" w14:textId="193B4EC8" w:rsidR="00F639EF" w:rsidRDefault="00F639EF" w:rsidP="00D4348B">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5C1735CF"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wariant serwisowy/warsztatowy (wypłata odszkodowania na podstawie przedstawionych faktur na uzgodniony zakres napraw z uwzględnieniem podatku VAT),</w:t>
      </w:r>
    </w:p>
    <w:p w14:paraId="23C3003D" w14:textId="01782297"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oględzin uszkodzonego pojazdu dokonuje Ubezpieczyciel w terminie 3 dni roboczych od zgłoszenia szkody lub innym terminie, po uzgodnieniu i akceptacji przez Ubezpieczającego,</w:t>
      </w:r>
    </w:p>
    <w:p w14:paraId="0AECE640" w14:textId="78D3ACE8"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 xml:space="preserve">w przypadku braku oględzin w powyższym terminie 3 dni lub innym terminie uzgodnionym </w:t>
      </w:r>
      <w:r w:rsidRPr="00D11BF1">
        <w:rPr>
          <w:rFonts w:ascii="Tahoma" w:hAnsi="Tahoma" w:cs="Tahoma"/>
          <w:sz w:val="20"/>
          <w:szCs w:val="20"/>
        </w:rPr>
        <w:br/>
        <w:t>z Ubezpieczającym, przyjmuje się zakres uszkodzeń zgodny z protokołem sporządzonym przez ubezpieczającego, ubezpieczonego lub warsztat dokonujący naprawy,</w:t>
      </w:r>
    </w:p>
    <w:p w14:paraId="3D49E0AB" w14:textId="6B9D2702"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06EE5E4F"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01A4A371"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6AB18DAE"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 xml:space="preserve">ubezpieczenie pojazdu na niższą niż wartość rynkowa wartość pojazdu, np. gdy pojazd został kupiony </w:t>
      </w:r>
      <w:r w:rsidRPr="00D11BF1">
        <w:rPr>
          <w:rFonts w:ascii="Tahoma" w:hAnsi="Tahoma" w:cs="Tahoma"/>
          <w:sz w:val="20"/>
          <w:szCs w:val="20"/>
        </w:rPr>
        <w:br/>
        <w:t>z rabatem, nie będzie podstawą do stosowania zasady proporcji przy wypłacie odszkodowania,</w:t>
      </w:r>
    </w:p>
    <w:p w14:paraId="02AA41D1" w14:textId="389539C2" w:rsidR="00F639EF" w:rsidRPr="00D11BF1" w:rsidRDefault="00F639EF" w:rsidP="00AC018A">
      <w:pPr>
        <w:pStyle w:val="Akapitzlist"/>
        <w:numPr>
          <w:ilvl w:val="0"/>
          <w:numId w:val="77"/>
        </w:numPr>
        <w:ind w:left="709"/>
        <w:jc w:val="both"/>
        <w:rPr>
          <w:rFonts w:ascii="Tahoma" w:hAnsi="Tahoma" w:cs="Tahoma"/>
          <w:sz w:val="20"/>
          <w:szCs w:val="20"/>
        </w:rPr>
      </w:pPr>
      <w:r w:rsidRPr="00D11BF1">
        <w:rPr>
          <w:rFonts w:ascii="Tahoma" w:hAnsi="Tahoma" w:cs="Tahoma"/>
          <w:sz w:val="20"/>
          <w:szCs w:val="20"/>
        </w:rPr>
        <w:t>na wypłatę ani wysokość odszkodowania nie będzie miała wpływu prędkość z jaką poruszał się dany pojazd w chwili zaistnienia szkody lub niedostosowanie się przez kierującego pojazdem do innych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lastRenderedPageBreak/>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D11BF1" w:rsidRDefault="00F639EF" w:rsidP="00F639EF">
      <w:pPr>
        <w:ind w:left="709"/>
        <w:jc w:val="both"/>
        <w:rPr>
          <w:rFonts w:ascii="Tahoma" w:hAnsi="Tahoma" w:cs="Tahoma"/>
          <w:bCs/>
        </w:rPr>
      </w:pPr>
      <w:r w:rsidRPr="002A4EC1">
        <w:rPr>
          <w:rFonts w:ascii="Tahoma" w:hAnsi="Tahoma" w:cs="Tahoma"/>
          <w:b/>
          <w:bCs/>
        </w:rPr>
        <w:t xml:space="preserve">Zakres </w:t>
      </w:r>
      <w:r w:rsidRPr="00D11BF1">
        <w:rPr>
          <w:rFonts w:ascii="Tahoma" w:hAnsi="Tahoma" w:cs="Tahoma"/>
          <w:b/>
          <w:bCs/>
        </w:rPr>
        <w:t xml:space="preserve">ubezpieczenia </w:t>
      </w:r>
      <w:r w:rsidR="00E20CC3" w:rsidRPr="00D11BF1">
        <w:rPr>
          <w:rFonts w:ascii="Tahoma" w:hAnsi="Tahoma" w:cs="Tahoma"/>
          <w:bCs/>
        </w:rPr>
        <w:t xml:space="preserve">(minimalny wymagany, </w:t>
      </w:r>
      <w:r w:rsidR="00B71608" w:rsidRPr="00D11BF1">
        <w:rPr>
          <w:rFonts w:ascii="Tahoma" w:hAnsi="Tahoma" w:cs="Tahoma"/>
          <w:bCs/>
        </w:rPr>
        <w:t>pozostałe świadczenia i warunki zgodnie z OWU</w:t>
      </w:r>
      <w:r w:rsidR="00E20CC3" w:rsidRPr="00D11BF1">
        <w:rPr>
          <w:rFonts w:ascii="Tahoma" w:hAnsi="Tahoma" w:cs="Tahoma"/>
          <w:bCs/>
        </w:rPr>
        <w:t>)</w:t>
      </w:r>
    </w:p>
    <w:p w14:paraId="5591E0FD" w14:textId="1F8E43A8" w:rsidR="0088525E" w:rsidRPr="00AC018A" w:rsidRDefault="0088525E" w:rsidP="0088525E">
      <w:pPr>
        <w:pStyle w:val="Akapitzlist"/>
        <w:jc w:val="both"/>
        <w:rPr>
          <w:rFonts w:ascii="Tahoma" w:hAnsi="Tahoma" w:cs="Tahoma"/>
          <w:b/>
          <w:bCs/>
          <w:sz w:val="20"/>
          <w:szCs w:val="20"/>
          <w:u w:val="single"/>
        </w:rPr>
      </w:pPr>
      <w:r w:rsidRPr="00AC018A">
        <w:rPr>
          <w:rFonts w:ascii="Tahoma" w:hAnsi="Tahoma" w:cs="Tahoma"/>
          <w:sz w:val="20"/>
          <w:szCs w:val="20"/>
          <w:u w:val="single"/>
        </w:rPr>
        <w:t>I. Wariant podstawowy</w:t>
      </w:r>
      <w:r w:rsidR="00B25049">
        <w:rPr>
          <w:rFonts w:ascii="Tahoma" w:hAnsi="Tahoma" w:cs="Tahoma"/>
          <w:sz w:val="20"/>
          <w:szCs w:val="20"/>
          <w:u w:val="single"/>
        </w:rPr>
        <w:t xml:space="preserve"> – </w:t>
      </w:r>
      <w:r w:rsidR="00B25049" w:rsidRPr="00B25049">
        <w:rPr>
          <w:rFonts w:ascii="Tahoma" w:hAnsi="Tahoma" w:cs="Tahoma"/>
          <w:b/>
          <w:bCs/>
          <w:sz w:val="20"/>
          <w:szCs w:val="20"/>
          <w:u w:val="single"/>
        </w:rPr>
        <w:t>dot. NGO4C30</w:t>
      </w:r>
    </w:p>
    <w:p w14:paraId="58711F41" w14:textId="77777777" w:rsidR="0088525E" w:rsidRPr="00AC018A" w:rsidRDefault="0088525E" w:rsidP="0088525E">
      <w:pPr>
        <w:ind w:left="709"/>
        <w:jc w:val="both"/>
        <w:rPr>
          <w:rFonts w:ascii="Tahoma" w:hAnsi="Tahoma" w:cs="Tahoma"/>
        </w:rPr>
      </w:pPr>
      <w:r w:rsidRPr="00AC018A">
        <w:rPr>
          <w:rFonts w:ascii="Tahoma" w:hAnsi="Tahoma" w:cs="Tahoma"/>
        </w:rPr>
        <w:t xml:space="preserve">Ubezpieczenie </w:t>
      </w:r>
      <w:proofErr w:type="spellStart"/>
      <w:r w:rsidRPr="00AC018A">
        <w:rPr>
          <w:rFonts w:ascii="Tahoma" w:hAnsi="Tahoma" w:cs="Tahoma"/>
        </w:rPr>
        <w:t>assistance</w:t>
      </w:r>
      <w:proofErr w:type="spellEnd"/>
      <w:r w:rsidRPr="00AC018A">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C018A">
        <w:rPr>
          <w:rFonts w:ascii="Tahoma" w:hAnsi="Tahoma" w:cs="Tahoma"/>
        </w:rPr>
        <w:t>assistance</w:t>
      </w:r>
      <w:proofErr w:type="spellEnd"/>
      <w:r w:rsidRPr="00AC018A">
        <w:rPr>
          <w:rFonts w:ascii="Tahoma" w:hAnsi="Tahoma" w:cs="Tahoma"/>
        </w:rPr>
        <w:t>), polegającą m.in. na zorganizowaniu i pokryciu koszów:</w:t>
      </w:r>
    </w:p>
    <w:p w14:paraId="06C8D62F" w14:textId="50B574CD" w:rsidR="0088525E" w:rsidRPr="00B25049" w:rsidRDefault="0088525E" w:rsidP="00AC018A">
      <w:pPr>
        <w:pStyle w:val="Akapitzlist"/>
        <w:numPr>
          <w:ilvl w:val="0"/>
          <w:numId w:val="70"/>
        </w:numPr>
        <w:ind w:left="993" w:hanging="284"/>
        <w:jc w:val="both"/>
        <w:rPr>
          <w:rFonts w:ascii="Tahoma" w:hAnsi="Tahoma" w:cs="Tahoma"/>
          <w:sz w:val="20"/>
          <w:szCs w:val="20"/>
        </w:rPr>
      </w:pPr>
      <w:r w:rsidRPr="00B25049">
        <w:rPr>
          <w:rFonts w:ascii="Tahoma" w:hAnsi="Tahoma" w:cs="Tahoma"/>
          <w:sz w:val="20"/>
          <w:szCs w:val="20"/>
        </w:rPr>
        <w:t xml:space="preserve">naprawy na miejscu zdarzenia (bez kosztu zakupu części), </w:t>
      </w:r>
    </w:p>
    <w:p w14:paraId="61CD8D2F" w14:textId="20FC30B0" w:rsidR="0088525E" w:rsidRPr="00B25049" w:rsidRDefault="0088525E" w:rsidP="00AC018A">
      <w:pPr>
        <w:pStyle w:val="Akapitzlist"/>
        <w:numPr>
          <w:ilvl w:val="0"/>
          <w:numId w:val="70"/>
        </w:numPr>
        <w:ind w:left="993" w:hanging="284"/>
        <w:jc w:val="both"/>
        <w:rPr>
          <w:rFonts w:ascii="Tahoma" w:hAnsi="Tahoma" w:cs="Tahoma"/>
          <w:sz w:val="20"/>
          <w:szCs w:val="20"/>
        </w:rPr>
      </w:pPr>
      <w:r w:rsidRPr="00B25049">
        <w:rPr>
          <w:rFonts w:ascii="Tahoma" w:hAnsi="Tahoma" w:cs="Tahoma"/>
          <w:sz w:val="20"/>
          <w:szCs w:val="20"/>
        </w:rPr>
        <w:t xml:space="preserve">dostarczeniu paliwa (bez kosztu zakupu paliwa), </w:t>
      </w:r>
    </w:p>
    <w:p w14:paraId="25AE2230" w14:textId="15FD6CCC" w:rsidR="0088525E" w:rsidRPr="00B25049" w:rsidRDefault="0088525E" w:rsidP="00AC018A">
      <w:pPr>
        <w:pStyle w:val="Akapitzlist"/>
        <w:numPr>
          <w:ilvl w:val="0"/>
          <w:numId w:val="70"/>
        </w:numPr>
        <w:ind w:left="993" w:hanging="284"/>
        <w:jc w:val="both"/>
        <w:rPr>
          <w:rFonts w:ascii="Tahoma" w:hAnsi="Tahoma" w:cs="Tahoma"/>
          <w:sz w:val="20"/>
          <w:szCs w:val="20"/>
        </w:rPr>
      </w:pPr>
      <w:r w:rsidRPr="00B25049">
        <w:rPr>
          <w:rFonts w:ascii="Tahoma" w:hAnsi="Tahoma" w:cs="Tahoma"/>
          <w:sz w:val="20"/>
          <w:szCs w:val="20"/>
        </w:rPr>
        <w:t xml:space="preserve">pokryciu kosztów holowania do miejsca wskazanego przez ubezpieczonego (limit kilometrów – minimum </w:t>
      </w:r>
      <w:r w:rsidRPr="00B25049">
        <w:rPr>
          <w:rFonts w:ascii="Tahoma" w:hAnsi="Tahoma" w:cs="Tahoma"/>
          <w:b/>
          <w:bCs/>
          <w:sz w:val="20"/>
          <w:szCs w:val="20"/>
        </w:rPr>
        <w:t>100 km</w:t>
      </w:r>
      <w:r w:rsidRPr="00B25049">
        <w:rPr>
          <w:rFonts w:ascii="Tahoma" w:hAnsi="Tahoma" w:cs="Tahoma"/>
          <w:sz w:val="20"/>
          <w:szCs w:val="20"/>
        </w:rPr>
        <w:t xml:space="preserve"> od miejsca wypadku, awarii na terytorium RP), </w:t>
      </w:r>
    </w:p>
    <w:p w14:paraId="2462444F" w14:textId="67C26ECE" w:rsidR="0088525E" w:rsidRPr="00AC018A" w:rsidRDefault="0088525E" w:rsidP="00AC018A">
      <w:pPr>
        <w:pStyle w:val="Akapitzlist"/>
        <w:numPr>
          <w:ilvl w:val="0"/>
          <w:numId w:val="70"/>
        </w:numPr>
        <w:ind w:left="993" w:hanging="284"/>
        <w:jc w:val="both"/>
        <w:rPr>
          <w:rFonts w:ascii="Tahoma" w:hAnsi="Tahoma" w:cs="Tahoma"/>
          <w:sz w:val="20"/>
          <w:szCs w:val="20"/>
        </w:rPr>
      </w:pPr>
      <w:r w:rsidRPr="00B25049">
        <w:rPr>
          <w:rFonts w:ascii="Tahoma" w:hAnsi="Tahoma" w:cs="Tahoma"/>
          <w:sz w:val="20"/>
          <w:szCs w:val="20"/>
        </w:rPr>
        <w:t>pokrycia</w:t>
      </w:r>
      <w:r w:rsidR="001020BF" w:rsidRPr="00B25049">
        <w:rPr>
          <w:rFonts w:ascii="Tahoma" w:hAnsi="Tahoma" w:cs="Tahoma"/>
          <w:sz w:val="20"/>
          <w:szCs w:val="20"/>
        </w:rPr>
        <w:t xml:space="preserve"> kosztów</w:t>
      </w:r>
      <w:r w:rsidR="001020BF" w:rsidRPr="00AC018A">
        <w:rPr>
          <w:rFonts w:ascii="Tahoma" w:hAnsi="Tahoma" w:cs="Tahoma"/>
          <w:sz w:val="20"/>
          <w:szCs w:val="20"/>
        </w:rPr>
        <w:t xml:space="preserve"> kontynuowania podróży.</w:t>
      </w:r>
    </w:p>
    <w:p w14:paraId="75CE7CBA" w14:textId="77777777" w:rsidR="0088525E" w:rsidRPr="00AC018A" w:rsidRDefault="0088525E" w:rsidP="0088525E">
      <w:pPr>
        <w:ind w:left="709"/>
        <w:jc w:val="both"/>
        <w:rPr>
          <w:rFonts w:ascii="Tahoma" w:hAnsi="Tahoma" w:cs="Tahoma"/>
        </w:rPr>
      </w:pPr>
      <w:r w:rsidRPr="00AC018A">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AC018A" w:rsidRDefault="0088525E" w:rsidP="0088525E">
      <w:pPr>
        <w:ind w:left="709"/>
        <w:jc w:val="both"/>
        <w:rPr>
          <w:rFonts w:ascii="Tahoma" w:hAnsi="Tahoma" w:cs="Tahoma"/>
        </w:rPr>
      </w:pPr>
      <w:r w:rsidRPr="00AC018A">
        <w:rPr>
          <w:rFonts w:ascii="Tahoma" w:hAnsi="Tahoma" w:cs="Tahoma"/>
        </w:rPr>
        <w:t>Minimalny zakres terytorialny - RP.</w:t>
      </w:r>
    </w:p>
    <w:p w14:paraId="3470A039" w14:textId="77777777" w:rsidR="00F639EF" w:rsidRPr="004D16B9" w:rsidRDefault="00F639EF" w:rsidP="00B25049">
      <w:pPr>
        <w:jc w:val="both"/>
        <w:rPr>
          <w:rFonts w:ascii="Tahoma" w:hAnsi="Tahoma" w:cs="Tahoma"/>
          <w:color w:val="FF0000"/>
        </w:rPr>
      </w:pPr>
    </w:p>
    <w:p w14:paraId="5FBF79AE" w14:textId="0E945441" w:rsidR="00F639EF" w:rsidRPr="00AC018A" w:rsidRDefault="00F639EF" w:rsidP="00F639EF">
      <w:pPr>
        <w:pStyle w:val="Akapitzlist"/>
        <w:jc w:val="both"/>
        <w:rPr>
          <w:rFonts w:ascii="Tahoma" w:hAnsi="Tahoma" w:cs="Tahoma"/>
          <w:b/>
          <w:bCs/>
          <w:sz w:val="20"/>
          <w:szCs w:val="20"/>
          <w:u w:val="single"/>
        </w:rPr>
      </w:pPr>
      <w:r w:rsidRPr="00AC018A">
        <w:rPr>
          <w:rFonts w:ascii="Tahoma" w:hAnsi="Tahoma" w:cs="Tahoma"/>
          <w:sz w:val="20"/>
          <w:szCs w:val="20"/>
          <w:u w:val="single"/>
        </w:rPr>
        <w:t>I</w:t>
      </w:r>
      <w:r w:rsidR="0088525E" w:rsidRPr="00AC018A">
        <w:rPr>
          <w:rFonts w:ascii="Tahoma" w:hAnsi="Tahoma" w:cs="Tahoma"/>
          <w:sz w:val="20"/>
          <w:szCs w:val="20"/>
          <w:u w:val="single"/>
        </w:rPr>
        <w:t>I</w:t>
      </w:r>
      <w:r w:rsidRPr="00AC018A">
        <w:rPr>
          <w:rFonts w:ascii="Tahoma" w:hAnsi="Tahoma" w:cs="Tahoma"/>
          <w:sz w:val="20"/>
          <w:szCs w:val="20"/>
          <w:u w:val="single"/>
        </w:rPr>
        <w:t>. Wariant pełny</w:t>
      </w:r>
      <w:r w:rsidR="00B25049">
        <w:rPr>
          <w:rFonts w:ascii="Tahoma" w:hAnsi="Tahoma" w:cs="Tahoma"/>
          <w:sz w:val="20"/>
          <w:szCs w:val="20"/>
          <w:u w:val="single"/>
        </w:rPr>
        <w:t xml:space="preserve"> – </w:t>
      </w:r>
      <w:r w:rsidR="00B25049" w:rsidRPr="00B25049">
        <w:rPr>
          <w:rFonts w:ascii="Tahoma" w:hAnsi="Tahoma" w:cs="Tahoma"/>
          <w:b/>
          <w:bCs/>
          <w:sz w:val="20"/>
          <w:szCs w:val="20"/>
          <w:u w:val="single"/>
        </w:rPr>
        <w:t>dot. NGO2P22</w:t>
      </w:r>
    </w:p>
    <w:p w14:paraId="4FABF348" w14:textId="77777777" w:rsidR="00F639EF" w:rsidRPr="00AC018A" w:rsidRDefault="00F639EF" w:rsidP="00F639EF">
      <w:pPr>
        <w:ind w:left="709"/>
        <w:jc w:val="both"/>
        <w:rPr>
          <w:rFonts w:ascii="Tahoma" w:hAnsi="Tahoma" w:cs="Tahoma"/>
        </w:rPr>
      </w:pPr>
      <w:r w:rsidRPr="00AC018A">
        <w:rPr>
          <w:rFonts w:ascii="Tahoma" w:hAnsi="Tahoma" w:cs="Tahoma"/>
        </w:rPr>
        <w:t xml:space="preserve">Ubezpieczenie </w:t>
      </w:r>
      <w:proofErr w:type="spellStart"/>
      <w:r w:rsidRPr="00AC018A">
        <w:rPr>
          <w:rFonts w:ascii="Tahoma" w:hAnsi="Tahoma" w:cs="Tahoma"/>
        </w:rPr>
        <w:t>assistance</w:t>
      </w:r>
      <w:proofErr w:type="spellEnd"/>
      <w:r w:rsidRPr="00AC018A">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C018A">
        <w:rPr>
          <w:rFonts w:ascii="Tahoma" w:hAnsi="Tahoma" w:cs="Tahoma"/>
        </w:rPr>
        <w:t>assistance</w:t>
      </w:r>
      <w:proofErr w:type="spellEnd"/>
      <w:r w:rsidRPr="00AC018A">
        <w:rPr>
          <w:rFonts w:ascii="Tahoma" w:hAnsi="Tahoma" w:cs="Tahoma"/>
        </w:rPr>
        <w:t>), polegającą m.in. na zorganizowaniu i pokryciu koszów:</w:t>
      </w:r>
    </w:p>
    <w:p w14:paraId="12A100A7" w14:textId="131D60E8" w:rsidR="00F639EF" w:rsidRPr="00AC018A" w:rsidRDefault="00F639EF" w:rsidP="00AC018A">
      <w:pPr>
        <w:pStyle w:val="Akapitzlist"/>
        <w:numPr>
          <w:ilvl w:val="0"/>
          <w:numId w:val="72"/>
        </w:numPr>
        <w:tabs>
          <w:tab w:val="left" w:pos="993"/>
        </w:tabs>
        <w:ind w:hanging="720"/>
        <w:jc w:val="both"/>
        <w:rPr>
          <w:rFonts w:ascii="Tahoma" w:hAnsi="Tahoma" w:cs="Tahoma"/>
          <w:sz w:val="20"/>
          <w:szCs w:val="20"/>
        </w:rPr>
      </w:pPr>
      <w:r w:rsidRPr="00AC018A">
        <w:rPr>
          <w:rFonts w:ascii="Tahoma" w:hAnsi="Tahoma" w:cs="Tahoma"/>
          <w:sz w:val="20"/>
          <w:szCs w:val="20"/>
        </w:rPr>
        <w:t xml:space="preserve">naprawy na miejscu zdarzenia (bez kosztu zakupu części), </w:t>
      </w:r>
    </w:p>
    <w:p w14:paraId="45A2C4EF" w14:textId="691B617F" w:rsidR="00F639EF" w:rsidRPr="00AC018A" w:rsidRDefault="00F639EF" w:rsidP="00AC018A">
      <w:pPr>
        <w:pStyle w:val="Akapitzlist"/>
        <w:numPr>
          <w:ilvl w:val="0"/>
          <w:numId w:val="72"/>
        </w:numPr>
        <w:tabs>
          <w:tab w:val="left" w:pos="993"/>
        </w:tabs>
        <w:ind w:hanging="720"/>
        <w:jc w:val="both"/>
        <w:rPr>
          <w:rFonts w:ascii="Tahoma" w:hAnsi="Tahoma" w:cs="Tahoma"/>
          <w:sz w:val="20"/>
          <w:szCs w:val="20"/>
        </w:rPr>
      </w:pPr>
      <w:r w:rsidRPr="00AC018A">
        <w:rPr>
          <w:rFonts w:ascii="Tahoma" w:hAnsi="Tahoma" w:cs="Tahoma"/>
          <w:sz w:val="20"/>
          <w:szCs w:val="20"/>
        </w:rPr>
        <w:t xml:space="preserve">dostarczeniu paliwa (bez kosztu zakupu paliwa), </w:t>
      </w:r>
    </w:p>
    <w:p w14:paraId="1069DC7E" w14:textId="072293BB" w:rsidR="00F639EF" w:rsidRPr="00B25049" w:rsidRDefault="00F639EF" w:rsidP="00AC018A">
      <w:pPr>
        <w:pStyle w:val="Akapitzlist"/>
        <w:numPr>
          <w:ilvl w:val="0"/>
          <w:numId w:val="72"/>
        </w:numPr>
        <w:tabs>
          <w:tab w:val="left" w:pos="993"/>
        </w:tabs>
        <w:ind w:left="993" w:hanging="284"/>
        <w:jc w:val="both"/>
        <w:rPr>
          <w:rFonts w:ascii="Tahoma" w:hAnsi="Tahoma" w:cs="Tahoma"/>
          <w:sz w:val="20"/>
          <w:szCs w:val="20"/>
        </w:rPr>
      </w:pPr>
      <w:r w:rsidRPr="00B25049">
        <w:rPr>
          <w:rFonts w:ascii="Tahoma" w:hAnsi="Tahoma" w:cs="Tahoma"/>
          <w:sz w:val="20"/>
          <w:szCs w:val="20"/>
        </w:rPr>
        <w:t>pokryciu kosztów holowania do miejsca wskazanego przez ube</w:t>
      </w:r>
      <w:r w:rsidR="00D42985" w:rsidRPr="00B25049">
        <w:rPr>
          <w:rFonts w:ascii="Tahoma" w:hAnsi="Tahoma" w:cs="Tahoma"/>
          <w:sz w:val="20"/>
          <w:szCs w:val="20"/>
        </w:rPr>
        <w:t>zpieczonego (limit kilometrów  -</w:t>
      </w:r>
      <w:r w:rsidRPr="00B25049">
        <w:rPr>
          <w:rFonts w:ascii="Tahoma" w:hAnsi="Tahoma" w:cs="Tahoma"/>
          <w:sz w:val="20"/>
          <w:szCs w:val="20"/>
        </w:rPr>
        <w:t xml:space="preserve">minimum </w:t>
      </w:r>
      <w:r w:rsidR="00D42985" w:rsidRPr="00B25049">
        <w:rPr>
          <w:rFonts w:ascii="Tahoma" w:hAnsi="Tahoma" w:cs="Tahoma"/>
          <w:b/>
          <w:sz w:val="20"/>
          <w:szCs w:val="20"/>
        </w:rPr>
        <w:t>5</w:t>
      </w:r>
      <w:r w:rsidRPr="00B25049">
        <w:rPr>
          <w:rFonts w:ascii="Tahoma" w:hAnsi="Tahoma" w:cs="Tahoma"/>
          <w:b/>
          <w:sz w:val="20"/>
          <w:szCs w:val="20"/>
        </w:rPr>
        <w:t>00 km</w:t>
      </w:r>
      <w:r w:rsidRPr="00B25049">
        <w:rPr>
          <w:rFonts w:ascii="Tahoma" w:hAnsi="Tahoma" w:cs="Tahoma"/>
          <w:sz w:val="20"/>
          <w:szCs w:val="20"/>
        </w:rPr>
        <w:t xml:space="preserve"> od miejsca wypadku, awarii na terytorium RP), </w:t>
      </w:r>
    </w:p>
    <w:p w14:paraId="483C952E" w14:textId="4F9673FB" w:rsidR="00F639EF" w:rsidRPr="00B25049" w:rsidRDefault="00F639EF" w:rsidP="00AC018A">
      <w:pPr>
        <w:pStyle w:val="Akapitzlist"/>
        <w:numPr>
          <w:ilvl w:val="0"/>
          <w:numId w:val="72"/>
        </w:numPr>
        <w:tabs>
          <w:tab w:val="left" w:pos="993"/>
        </w:tabs>
        <w:ind w:hanging="720"/>
        <w:jc w:val="both"/>
        <w:rPr>
          <w:rFonts w:ascii="Tahoma" w:hAnsi="Tahoma" w:cs="Tahoma"/>
          <w:sz w:val="20"/>
          <w:szCs w:val="20"/>
        </w:rPr>
      </w:pPr>
      <w:r w:rsidRPr="00B25049">
        <w:rPr>
          <w:rFonts w:ascii="Tahoma" w:hAnsi="Tahoma" w:cs="Tahoma"/>
          <w:sz w:val="20"/>
          <w:szCs w:val="20"/>
        </w:rPr>
        <w:t xml:space="preserve">zakwaterowania do 2 dób lub pokrycia kosztów kontynuowania podróży, </w:t>
      </w:r>
    </w:p>
    <w:p w14:paraId="23C1920B" w14:textId="77777777" w:rsidR="00D42985" w:rsidRPr="00B25049" w:rsidRDefault="00F639EF" w:rsidP="00AC018A">
      <w:pPr>
        <w:pStyle w:val="Akapitzlist"/>
        <w:numPr>
          <w:ilvl w:val="0"/>
          <w:numId w:val="72"/>
        </w:numPr>
        <w:tabs>
          <w:tab w:val="left" w:pos="993"/>
        </w:tabs>
        <w:ind w:left="993" w:hanging="284"/>
        <w:jc w:val="both"/>
        <w:rPr>
          <w:rFonts w:ascii="Tahoma" w:hAnsi="Tahoma" w:cs="Tahoma"/>
        </w:rPr>
      </w:pPr>
      <w:r w:rsidRPr="00B25049">
        <w:rPr>
          <w:rFonts w:ascii="Tahoma" w:hAnsi="Tahoma" w:cs="Tahoma"/>
          <w:sz w:val="20"/>
          <w:szCs w:val="20"/>
        </w:rPr>
        <w:t>wynajmu samochodu zastępczego</w:t>
      </w:r>
      <w:r w:rsidR="00D42985" w:rsidRPr="00B25049">
        <w:rPr>
          <w:rFonts w:ascii="Tahoma" w:hAnsi="Tahoma" w:cs="Tahoma"/>
          <w:sz w:val="20"/>
          <w:szCs w:val="20"/>
        </w:rPr>
        <w:t>:</w:t>
      </w:r>
    </w:p>
    <w:p w14:paraId="12123625" w14:textId="0E423840" w:rsidR="00D42985" w:rsidRPr="00B25049" w:rsidRDefault="00D42985" w:rsidP="00D42985">
      <w:pPr>
        <w:ind w:left="284" w:firstLine="709"/>
        <w:jc w:val="both"/>
        <w:rPr>
          <w:rFonts w:ascii="Tahoma" w:hAnsi="Tahoma" w:cs="Tahoma"/>
        </w:rPr>
      </w:pPr>
      <w:r w:rsidRPr="00B25049">
        <w:rPr>
          <w:rFonts w:ascii="Tahoma" w:hAnsi="Tahoma" w:cs="Tahoma"/>
        </w:rPr>
        <w:t>- na okres minimum 7 dni w przypadku kradzieży pojazdu,</w:t>
      </w:r>
    </w:p>
    <w:p w14:paraId="5FB3F27F" w14:textId="1E17F0CE" w:rsidR="00D42985" w:rsidRPr="00B25049" w:rsidRDefault="00D42985" w:rsidP="00D42985">
      <w:pPr>
        <w:ind w:left="284" w:firstLine="709"/>
        <w:jc w:val="both"/>
        <w:rPr>
          <w:rFonts w:ascii="Tahoma" w:hAnsi="Tahoma" w:cs="Tahoma"/>
        </w:rPr>
      </w:pPr>
      <w:r w:rsidRPr="00B25049">
        <w:rPr>
          <w:rFonts w:ascii="Tahoma" w:hAnsi="Tahoma" w:cs="Tahoma"/>
        </w:rPr>
        <w:t xml:space="preserve">- na okres minimum 7 dni w przypadku wypadku pojazdu, </w:t>
      </w:r>
    </w:p>
    <w:p w14:paraId="156ACFCD" w14:textId="6B65BD16" w:rsidR="00D42985" w:rsidRPr="00B25049" w:rsidRDefault="00D42985" w:rsidP="00D42985">
      <w:pPr>
        <w:ind w:left="284" w:firstLine="709"/>
        <w:jc w:val="both"/>
        <w:rPr>
          <w:rFonts w:ascii="Tahoma" w:hAnsi="Tahoma" w:cs="Tahoma"/>
        </w:rPr>
      </w:pPr>
      <w:r w:rsidRPr="00B25049">
        <w:rPr>
          <w:rFonts w:ascii="Tahoma" w:hAnsi="Tahoma" w:cs="Tahoma"/>
        </w:rPr>
        <w:t xml:space="preserve">- na okres minimum </w:t>
      </w:r>
      <w:r w:rsidR="007B60FD" w:rsidRPr="00B25049">
        <w:rPr>
          <w:rFonts w:ascii="Tahoma" w:hAnsi="Tahoma" w:cs="Tahoma"/>
        </w:rPr>
        <w:t>3</w:t>
      </w:r>
      <w:r w:rsidRPr="00B25049">
        <w:rPr>
          <w:rFonts w:ascii="Tahoma" w:hAnsi="Tahoma" w:cs="Tahoma"/>
        </w:rPr>
        <w:t xml:space="preserve"> </w:t>
      </w:r>
      <w:r w:rsidR="007B60FD" w:rsidRPr="00B25049">
        <w:rPr>
          <w:rFonts w:ascii="Tahoma" w:hAnsi="Tahoma" w:cs="Tahoma"/>
        </w:rPr>
        <w:t>dni</w:t>
      </w:r>
      <w:r w:rsidRPr="00B25049">
        <w:rPr>
          <w:rFonts w:ascii="Tahoma" w:hAnsi="Tahoma" w:cs="Tahoma"/>
        </w:rPr>
        <w:t xml:space="preserve"> w przypadku awarii pojazdu,</w:t>
      </w:r>
    </w:p>
    <w:p w14:paraId="6BFDBEB0" w14:textId="31416571" w:rsidR="0088525E" w:rsidRPr="00AC018A" w:rsidRDefault="00A06752" w:rsidP="00D42985">
      <w:pPr>
        <w:pStyle w:val="Akapitzlist"/>
        <w:tabs>
          <w:tab w:val="left" w:pos="993"/>
        </w:tabs>
        <w:ind w:left="993"/>
        <w:jc w:val="both"/>
        <w:rPr>
          <w:rFonts w:ascii="Tahoma" w:hAnsi="Tahoma" w:cs="Tahoma"/>
        </w:rPr>
      </w:pPr>
      <w:r w:rsidRPr="00B25049">
        <w:rPr>
          <w:rFonts w:ascii="Tahoma" w:hAnsi="Tahoma" w:cs="Tahoma"/>
          <w:sz w:val="20"/>
          <w:szCs w:val="20"/>
        </w:rPr>
        <w:t>przy czym okres, za który Ubezpieczyciel pokrywa koszty wynajmu pojazdu zastępczego liczy się od dnia rozpoczęcia wynajmu tego</w:t>
      </w:r>
      <w:r w:rsidRPr="00AC018A">
        <w:rPr>
          <w:rFonts w:ascii="Tahoma" w:hAnsi="Tahoma" w:cs="Tahoma"/>
          <w:sz w:val="20"/>
          <w:szCs w:val="20"/>
        </w:rPr>
        <w:t xml:space="preserve"> pojazdu, a nie od dnia wypadku, awarii lub kradzieży pojazdu.</w:t>
      </w:r>
      <w:r w:rsidR="0088525E" w:rsidRPr="00AC018A">
        <w:rPr>
          <w:rFonts w:ascii="Tahoma" w:hAnsi="Tahoma" w:cs="Tahoma"/>
          <w:sz w:val="20"/>
          <w:szCs w:val="20"/>
        </w:rPr>
        <w:t xml:space="preserve"> </w:t>
      </w:r>
      <w:r w:rsidR="007B60FD" w:rsidRPr="00AC018A">
        <w:rPr>
          <w:rFonts w:ascii="Tahoma" w:hAnsi="Tahoma" w:cs="Tahoma"/>
          <w:sz w:val="20"/>
          <w:szCs w:val="20"/>
        </w:rPr>
        <w:t>Dodatkowo p</w:t>
      </w:r>
      <w:r w:rsidR="0088525E" w:rsidRPr="00AC018A">
        <w:rPr>
          <w:rFonts w:ascii="Tahoma" w:hAnsi="Tahoma" w:cs="Tahoma"/>
          <w:sz w:val="20"/>
          <w:szCs w:val="20"/>
        </w:rPr>
        <w:t>ojazd zastępczy powinien być o porównywalnej klasie</w:t>
      </w:r>
      <w:r w:rsidR="00702C89" w:rsidRPr="00AC018A">
        <w:rPr>
          <w:rFonts w:ascii="Tahoma" w:hAnsi="Tahoma" w:cs="Tahoma"/>
          <w:sz w:val="20"/>
          <w:szCs w:val="20"/>
        </w:rPr>
        <w:t xml:space="preserve"> (nie wyżej niż klasa C)</w:t>
      </w:r>
      <w:r w:rsidR="0088525E" w:rsidRPr="00AC018A">
        <w:rPr>
          <w:rFonts w:ascii="Tahoma" w:hAnsi="Tahoma" w:cs="Tahoma"/>
          <w:sz w:val="20"/>
          <w:szCs w:val="20"/>
        </w:rPr>
        <w:t>, o tej samej ilości miejsc oraz o porównywalnej pojemności silnika, ładowności pojazdu oraz jego funkcjonalności do pojazdu ubezpieczonego.</w:t>
      </w:r>
    </w:p>
    <w:p w14:paraId="7CAC4F09" w14:textId="77777777" w:rsidR="00F639EF" w:rsidRPr="00AC018A" w:rsidRDefault="00F639EF" w:rsidP="001020BF">
      <w:pPr>
        <w:ind w:left="709"/>
        <w:jc w:val="both"/>
        <w:rPr>
          <w:rFonts w:ascii="Tahoma" w:hAnsi="Tahoma" w:cs="Tahoma"/>
        </w:rPr>
      </w:pPr>
      <w:r w:rsidRPr="00AC018A">
        <w:rPr>
          <w:rFonts w:ascii="Tahoma" w:hAnsi="Tahoma" w:cs="Tahoma"/>
        </w:rPr>
        <w:t>Ubezpieczenie dotyczy pojazdów osobowych, dostawczych i ciężarowych o dopuszczalnej masie całkowitej do 3,5 t, wskazanych w załączniku z wykazem pojazdów do ubezpieczenia w tym wariancie.</w:t>
      </w:r>
    </w:p>
    <w:p w14:paraId="796117C8" w14:textId="18EB9D86" w:rsidR="00F639EF" w:rsidRPr="00AC018A" w:rsidRDefault="00F639EF" w:rsidP="001020BF">
      <w:pPr>
        <w:ind w:left="709"/>
        <w:jc w:val="both"/>
        <w:rPr>
          <w:rFonts w:ascii="Tahoma" w:hAnsi="Tahoma" w:cs="Tahoma"/>
        </w:rPr>
      </w:pPr>
      <w:r w:rsidRPr="00AC018A">
        <w:rPr>
          <w:rFonts w:ascii="Tahoma" w:hAnsi="Tahoma" w:cs="Tahoma"/>
        </w:rPr>
        <w:t>Minimalny zakres terytorialny - RP.</w:t>
      </w:r>
    </w:p>
    <w:p w14:paraId="0011E230" w14:textId="77777777" w:rsidR="00F639EF" w:rsidRPr="00AC018A" w:rsidRDefault="00F639EF" w:rsidP="00F639EF">
      <w:pPr>
        <w:ind w:left="709"/>
        <w:jc w:val="both"/>
        <w:rPr>
          <w:rFonts w:ascii="Tahoma" w:hAnsi="Tahoma" w:cs="Tahoma"/>
        </w:rPr>
      </w:pPr>
    </w:p>
    <w:p w14:paraId="77C09400" w14:textId="000EE751" w:rsidR="004654C0" w:rsidRPr="00AC018A" w:rsidRDefault="004654C0" w:rsidP="004654C0">
      <w:pPr>
        <w:ind w:left="720"/>
        <w:jc w:val="both"/>
        <w:rPr>
          <w:rFonts w:ascii="Tahoma" w:hAnsi="Tahoma" w:cs="Tahoma"/>
          <w:b/>
          <w:bCs/>
          <w:u w:val="single"/>
        </w:rPr>
      </w:pPr>
      <w:r w:rsidRPr="00AC018A">
        <w:rPr>
          <w:rFonts w:ascii="Tahoma" w:hAnsi="Tahoma" w:cs="Tahoma"/>
          <w:u w:val="single"/>
        </w:rPr>
        <w:t>I</w:t>
      </w:r>
      <w:r w:rsidR="00B25049">
        <w:rPr>
          <w:rFonts w:ascii="Tahoma" w:hAnsi="Tahoma" w:cs="Tahoma"/>
          <w:u w:val="single"/>
        </w:rPr>
        <w:t>II</w:t>
      </w:r>
      <w:r w:rsidRPr="00AC018A">
        <w:rPr>
          <w:rFonts w:ascii="Tahoma" w:hAnsi="Tahoma" w:cs="Tahoma"/>
          <w:u w:val="single"/>
        </w:rPr>
        <w:t>. Wariant VIP</w:t>
      </w:r>
      <w:r w:rsidR="00B25049">
        <w:rPr>
          <w:rFonts w:ascii="Tahoma" w:hAnsi="Tahoma" w:cs="Tahoma"/>
          <w:u w:val="single"/>
        </w:rPr>
        <w:t xml:space="preserve"> – </w:t>
      </w:r>
      <w:r w:rsidR="00B25049" w:rsidRPr="00B25049">
        <w:rPr>
          <w:rFonts w:ascii="Tahoma" w:hAnsi="Tahoma" w:cs="Tahoma"/>
          <w:b/>
          <w:bCs/>
          <w:u w:val="single"/>
        </w:rPr>
        <w:t>dot. NGO2A99</w:t>
      </w:r>
    </w:p>
    <w:p w14:paraId="31FAABED" w14:textId="77777777" w:rsidR="004654C0" w:rsidRPr="00AC018A" w:rsidRDefault="004654C0" w:rsidP="004654C0">
      <w:pPr>
        <w:ind w:left="709"/>
        <w:jc w:val="both"/>
        <w:rPr>
          <w:rFonts w:ascii="Tahoma" w:hAnsi="Tahoma" w:cs="Tahoma"/>
        </w:rPr>
      </w:pPr>
      <w:r w:rsidRPr="00AC018A">
        <w:rPr>
          <w:rFonts w:ascii="Tahoma" w:hAnsi="Tahoma" w:cs="Tahoma"/>
        </w:rPr>
        <w:t xml:space="preserve">Ubezpieczenie </w:t>
      </w:r>
      <w:proofErr w:type="spellStart"/>
      <w:r w:rsidRPr="00AC018A">
        <w:rPr>
          <w:rFonts w:ascii="Tahoma" w:hAnsi="Tahoma" w:cs="Tahoma"/>
        </w:rPr>
        <w:t>assistance</w:t>
      </w:r>
      <w:proofErr w:type="spellEnd"/>
      <w:r w:rsidRPr="00AC018A">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C018A">
        <w:rPr>
          <w:rFonts w:ascii="Tahoma" w:hAnsi="Tahoma" w:cs="Tahoma"/>
        </w:rPr>
        <w:t>assistance</w:t>
      </w:r>
      <w:proofErr w:type="spellEnd"/>
      <w:r w:rsidRPr="00AC018A">
        <w:rPr>
          <w:rFonts w:ascii="Tahoma" w:hAnsi="Tahoma" w:cs="Tahoma"/>
        </w:rPr>
        <w:t>), polegającą m.in. na zorganizowaniu i pokryciu koszów:</w:t>
      </w:r>
    </w:p>
    <w:p w14:paraId="78A27A89" w14:textId="2C277934" w:rsidR="004654C0" w:rsidRPr="00AC018A" w:rsidRDefault="004654C0" w:rsidP="00AC018A">
      <w:pPr>
        <w:pStyle w:val="Akapitzlist"/>
        <w:numPr>
          <w:ilvl w:val="0"/>
          <w:numId w:val="73"/>
        </w:numPr>
        <w:ind w:left="993" w:hanging="284"/>
        <w:jc w:val="both"/>
        <w:rPr>
          <w:rFonts w:ascii="Tahoma" w:hAnsi="Tahoma" w:cs="Tahoma"/>
          <w:sz w:val="20"/>
          <w:szCs w:val="20"/>
        </w:rPr>
      </w:pPr>
      <w:r w:rsidRPr="00AC018A">
        <w:rPr>
          <w:rFonts w:ascii="Tahoma" w:hAnsi="Tahoma" w:cs="Tahoma"/>
          <w:sz w:val="20"/>
          <w:szCs w:val="20"/>
        </w:rPr>
        <w:t xml:space="preserve">naprawy na miejscu zdarzenia (bez kosztu zakupu części), </w:t>
      </w:r>
    </w:p>
    <w:p w14:paraId="0C43D900" w14:textId="01619876" w:rsidR="004654C0" w:rsidRPr="00AC018A" w:rsidRDefault="004654C0" w:rsidP="00AC018A">
      <w:pPr>
        <w:pStyle w:val="Akapitzlist"/>
        <w:numPr>
          <w:ilvl w:val="0"/>
          <w:numId w:val="73"/>
        </w:numPr>
        <w:ind w:left="993" w:hanging="284"/>
        <w:jc w:val="both"/>
        <w:rPr>
          <w:rFonts w:ascii="Tahoma" w:hAnsi="Tahoma" w:cs="Tahoma"/>
          <w:sz w:val="20"/>
          <w:szCs w:val="20"/>
        </w:rPr>
      </w:pPr>
      <w:r w:rsidRPr="00AC018A">
        <w:rPr>
          <w:rFonts w:ascii="Tahoma" w:hAnsi="Tahoma" w:cs="Tahoma"/>
          <w:sz w:val="20"/>
          <w:szCs w:val="20"/>
        </w:rPr>
        <w:t xml:space="preserve">dostarczeniu paliwa (bez kosztu zakupu paliwa), </w:t>
      </w:r>
    </w:p>
    <w:p w14:paraId="21E898F6" w14:textId="6EB132BF" w:rsidR="004654C0" w:rsidRPr="00B25049" w:rsidRDefault="004654C0" w:rsidP="00AC018A">
      <w:pPr>
        <w:pStyle w:val="Akapitzlist"/>
        <w:numPr>
          <w:ilvl w:val="0"/>
          <w:numId w:val="73"/>
        </w:numPr>
        <w:ind w:left="993" w:hanging="284"/>
        <w:jc w:val="both"/>
        <w:rPr>
          <w:rFonts w:ascii="Tahoma" w:hAnsi="Tahoma" w:cs="Tahoma"/>
          <w:sz w:val="20"/>
          <w:szCs w:val="20"/>
        </w:rPr>
      </w:pPr>
      <w:r w:rsidRPr="00AC018A">
        <w:rPr>
          <w:rFonts w:ascii="Tahoma" w:hAnsi="Tahoma" w:cs="Tahoma"/>
          <w:sz w:val="20"/>
          <w:szCs w:val="20"/>
        </w:rPr>
        <w:t xml:space="preserve">pokryciu kosztów holowania do miejsca wskazanego przez ubezpieczonego </w:t>
      </w:r>
      <w:r w:rsidR="00B25049">
        <w:rPr>
          <w:rFonts w:ascii="Tahoma" w:hAnsi="Tahoma" w:cs="Tahoma"/>
          <w:sz w:val="20"/>
          <w:szCs w:val="20"/>
        </w:rPr>
        <w:t xml:space="preserve">do </w:t>
      </w:r>
      <w:r w:rsidR="00B25049" w:rsidRPr="00B25049">
        <w:rPr>
          <w:rFonts w:ascii="Tahoma" w:hAnsi="Tahoma" w:cs="Tahoma"/>
          <w:b/>
          <w:bCs/>
          <w:sz w:val="20"/>
          <w:szCs w:val="20"/>
        </w:rPr>
        <w:t>1000 km</w:t>
      </w:r>
      <w:r w:rsidRPr="00B25049">
        <w:rPr>
          <w:rFonts w:ascii="Tahoma" w:hAnsi="Tahoma" w:cs="Tahoma"/>
          <w:sz w:val="20"/>
          <w:szCs w:val="20"/>
        </w:rPr>
        <w:t xml:space="preserve"> </w:t>
      </w:r>
      <w:r w:rsidRPr="00AC018A">
        <w:rPr>
          <w:rFonts w:ascii="Tahoma" w:hAnsi="Tahoma" w:cs="Tahoma"/>
          <w:sz w:val="20"/>
          <w:szCs w:val="20"/>
        </w:rPr>
        <w:t xml:space="preserve">od miejsca wypadku, </w:t>
      </w:r>
      <w:r w:rsidRPr="00B25049">
        <w:rPr>
          <w:rFonts w:ascii="Tahoma" w:hAnsi="Tahoma" w:cs="Tahoma"/>
          <w:sz w:val="20"/>
          <w:szCs w:val="20"/>
        </w:rPr>
        <w:t xml:space="preserve">awarii lub innego zdarzenia losowego uniemożliwiającego dalszą jazdę </w:t>
      </w:r>
      <w:r w:rsidRPr="00B25049">
        <w:rPr>
          <w:rFonts w:ascii="Tahoma" w:hAnsi="Tahoma" w:cs="Tahoma"/>
          <w:sz w:val="20"/>
          <w:szCs w:val="20"/>
          <w:u w:val="single"/>
        </w:rPr>
        <w:t>na terytorium RP</w:t>
      </w:r>
      <w:r w:rsidRPr="00B25049">
        <w:rPr>
          <w:rFonts w:ascii="Tahoma" w:hAnsi="Tahoma" w:cs="Tahoma"/>
          <w:sz w:val="20"/>
          <w:szCs w:val="20"/>
        </w:rPr>
        <w:t xml:space="preserve"> oraz minimum </w:t>
      </w:r>
      <w:r w:rsidR="00B25049" w:rsidRPr="00B25049">
        <w:rPr>
          <w:rFonts w:ascii="Tahoma" w:hAnsi="Tahoma" w:cs="Tahoma"/>
          <w:b/>
          <w:sz w:val="20"/>
          <w:szCs w:val="20"/>
        </w:rPr>
        <w:t>5</w:t>
      </w:r>
      <w:r w:rsidRPr="00B25049">
        <w:rPr>
          <w:rFonts w:ascii="Tahoma" w:hAnsi="Tahoma" w:cs="Tahoma"/>
          <w:b/>
          <w:sz w:val="20"/>
          <w:szCs w:val="20"/>
        </w:rPr>
        <w:t>00 km</w:t>
      </w:r>
      <w:r w:rsidRPr="00B25049">
        <w:rPr>
          <w:rFonts w:ascii="Tahoma" w:hAnsi="Tahoma" w:cs="Tahoma"/>
          <w:sz w:val="20"/>
          <w:szCs w:val="20"/>
        </w:rPr>
        <w:t xml:space="preserve"> od miejsca wypadku, awarii lub innego zdarzenia losowego uniemożliwiającego dalszą jazdę </w:t>
      </w:r>
      <w:r w:rsidRPr="00B25049">
        <w:rPr>
          <w:rFonts w:ascii="Tahoma" w:hAnsi="Tahoma" w:cs="Tahoma"/>
          <w:sz w:val="20"/>
          <w:szCs w:val="20"/>
          <w:u w:val="single"/>
        </w:rPr>
        <w:t>poza terytorium RP</w:t>
      </w:r>
      <w:r w:rsidRPr="00B25049">
        <w:rPr>
          <w:rFonts w:ascii="Tahoma" w:hAnsi="Tahoma" w:cs="Tahoma"/>
          <w:sz w:val="20"/>
          <w:szCs w:val="20"/>
        </w:rPr>
        <w:t xml:space="preserve">), </w:t>
      </w:r>
    </w:p>
    <w:p w14:paraId="7340E58A" w14:textId="00CD4790" w:rsidR="004654C0" w:rsidRPr="00B25049" w:rsidRDefault="004654C0" w:rsidP="00AC018A">
      <w:pPr>
        <w:pStyle w:val="Akapitzlist"/>
        <w:numPr>
          <w:ilvl w:val="0"/>
          <w:numId w:val="73"/>
        </w:numPr>
        <w:ind w:left="993" w:hanging="284"/>
        <w:jc w:val="both"/>
        <w:rPr>
          <w:rFonts w:ascii="Tahoma" w:hAnsi="Tahoma" w:cs="Tahoma"/>
          <w:sz w:val="20"/>
          <w:szCs w:val="20"/>
        </w:rPr>
      </w:pPr>
      <w:r w:rsidRPr="00B25049">
        <w:rPr>
          <w:rFonts w:ascii="Tahoma" w:hAnsi="Tahoma" w:cs="Tahoma"/>
          <w:sz w:val="20"/>
          <w:szCs w:val="20"/>
        </w:rPr>
        <w:t>zakwaterowania do 5 dób lub pokrycia kosztów kontynuowania podróży (usługa przysługuje w przypadku kradzieży pojazdu lub unieruchomienia pojazdu na okres dłuższy niż 12 godzin</w:t>
      </w:r>
      <w:r w:rsidR="007B60FD" w:rsidRPr="00B25049">
        <w:rPr>
          <w:rFonts w:ascii="Tahoma" w:hAnsi="Tahoma" w:cs="Tahoma"/>
          <w:sz w:val="20"/>
          <w:szCs w:val="20"/>
        </w:rPr>
        <w:t>,</w:t>
      </w:r>
      <w:r w:rsidRPr="00B25049">
        <w:rPr>
          <w:rFonts w:ascii="Tahoma" w:hAnsi="Tahoma" w:cs="Tahoma"/>
          <w:sz w:val="20"/>
          <w:szCs w:val="20"/>
        </w:rPr>
        <w:t xml:space="preserve"> wskutek awarii lub wypadku zaistniałego w odległości ponad 50 km od miejsca zamieszkania),</w:t>
      </w:r>
    </w:p>
    <w:p w14:paraId="6EF1678C" w14:textId="77777777" w:rsidR="007B60FD" w:rsidRPr="00B25049" w:rsidRDefault="004654C0" w:rsidP="00AC018A">
      <w:pPr>
        <w:pStyle w:val="Akapitzlist"/>
        <w:numPr>
          <w:ilvl w:val="0"/>
          <w:numId w:val="73"/>
        </w:numPr>
        <w:ind w:left="993" w:hanging="284"/>
        <w:jc w:val="both"/>
        <w:rPr>
          <w:rFonts w:ascii="Tahoma" w:hAnsi="Tahoma" w:cs="Tahoma"/>
          <w:sz w:val="20"/>
          <w:szCs w:val="20"/>
        </w:rPr>
      </w:pPr>
      <w:r w:rsidRPr="00B25049">
        <w:rPr>
          <w:rFonts w:ascii="Tahoma" w:hAnsi="Tahoma" w:cs="Tahoma"/>
          <w:sz w:val="20"/>
          <w:szCs w:val="20"/>
        </w:rPr>
        <w:t>wynajmu samochodu zastępczego</w:t>
      </w:r>
      <w:r w:rsidR="007B60FD" w:rsidRPr="00B25049">
        <w:rPr>
          <w:rFonts w:ascii="Tahoma" w:hAnsi="Tahoma" w:cs="Tahoma"/>
          <w:sz w:val="20"/>
          <w:szCs w:val="20"/>
        </w:rPr>
        <w:t>:</w:t>
      </w:r>
    </w:p>
    <w:p w14:paraId="5CAF6D82" w14:textId="0CCF70DC" w:rsidR="007B60FD" w:rsidRPr="00B25049" w:rsidRDefault="007B60FD" w:rsidP="007B60FD">
      <w:pPr>
        <w:ind w:left="993"/>
        <w:jc w:val="both"/>
        <w:rPr>
          <w:rFonts w:ascii="Tahoma" w:hAnsi="Tahoma" w:cs="Tahoma"/>
        </w:rPr>
      </w:pPr>
      <w:r w:rsidRPr="00B25049">
        <w:rPr>
          <w:rFonts w:ascii="Tahoma" w:hAnsi="Tahoma" w:cs="Tahoma"/>
        </w:rPr>
        <w:t>- na okres minimum 14 dni w przypadku kradzieży pojazdu,</w:t>
      </w:r>
    </w:p>
    <w:p w14:paraId="5108FE06" w14:textId="04DDFE2A" w:rsidR="007B60FD" w:rsidRPr="00B25049" w:rsidRDefault="007B60FD" w:rsidP="007B60FD">
      <w:pPr>
        <w:ind w:left="993"/>
        <w:jc w:val="both"/>
        <w:rPr>
          <w:rFonts w:ascii="Tahoma" w:hAnsi="Tahoma" w:cs="Tahoma"/>
        </w:rPr>
      </w:pPr>
      <w:r w:rsidRPr="00B25049">
        <w:rPr>
          <w:rFonts w:ascii="Tahoma" w:hAnsi="Tahoma" w:cs="Tahoma"/>
        </w:rPr>
        <w:t xml:space="preserve">- na okres minimum 10 dni w przypadku wypadku pojazdu, </w:t>
      </w:r>
    </w:p>
    <w:p w14:paraId="6106184D" w14:textId="7B5C348D" w:rsidR="007B60FD" w:rsidRPr="00AC018A" w:rsidRDefault="007B60FD" w:rsidP="007B60FD">
      <w:pPr>
        <w:ind w:left="993"/>
        <w:jc w:val="both"/>
        <w:rPr>
          <w:rFonts w:ascii="Tahoma" w:hAnsi="Tahoma" w:cs="Tahoma"/>
        </w:rPr>
      </w:pPr>
      <w:r w:rsidRPr="00B25049">
        <w:rPr>
          <w:rFonts w:ascii="Tahoma" w:hAnsi="Tahoma" w:cs="Tahoma"/>
        </w:rPr>
        <w:t>- na okres minimum 5 dni w przypadku awarii pojazdu,</w:t>
      </w:r>
    </w:p>
    <w:p w14:paraId="18F28AC7" w14:textId="7DD8600A" w:rsidR="007B60FD" w:rsidRPr="00AC018A" w:rsidRDefault="007B60FD" w:rsidP="007B60FD">
      <w:pPr>
        <w:pStyle w:val="Akapitzlist"/>
        <w:tabs>
          <w:tab w:val="left" w:pos="993"/>
        </w:tabs>
        <w:ind w:left="993"/>
        <w:jc w:val="both"/>
        <w:rPr>
          <w:rFonts w:ascii="Tahoma" w:hAnsi="Tahoma" w:cs="Tahoma"/>
        </w:rPr>
      </w:pPr>
      <w:r w:rsidRPr="00AC018A">
        <w:rPr>
          <w:rFonts w:ascii="Tahoma" w:hAnsi="Tahoma" w:cs="Tahoma"/>
          <w:sz w:val="20"/>
          <w:szCs w:val="20"/>
        </w:rPr>
        <w:lastRenderedPageBreak/>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E), o tej samej ilości miejsc oraz o porównywalnej pojemności silnika, ładowności pojazdu oraz jego funkcjonalności do pojazdu ubezpieczonego.</w:t>
      </w:r>
    </w:p>
    <w:p w14:paraId="2BC2A17A" w14:textId="77777777" w:rsidR="007B60FD" w:rsidRPr="00AC018A" w:rsidRDefault="007B60FD" w:rsidP="001020BF">
      <w:pPr>
        <w:ind w:left="709"/>
        <w:jc w:val="both"/>
        <w:rPr>
          <w:rFonts w:ascii="Tahoma" w:hAnsi="Tahoma" w:cs="Tahoma"/>
        </w:rPr>
      </w:pPr>
      <w:r w:rsidRPr="00AC018A">
        <w:rPr>
          <w:rFonts w:ascii="Tahoma" w:hAnsi="Tahoma" w:cs="Tahoma"/>
        </w:rPr>
        <w:t>Ubezpieczenie dotyczy pojazdów osobowych, dostawczych i ciężarowych o dopuszczalnej masie całkowitej do 3,5 t, wskazanych w załączniku z wykazem pojazdów do ubezpieczenia w tym wariancie.</w:t>
      </w:r>
    </w:p>
    <w:p w14:paraId="64B98D1A" w14:textId="34CA07BE" w:rsidR="007B60FD" w:rsidRPr="00AC018A" w:rsidRDefault="007B60FD" w:rsidP="001020BF">
      <w:pPr>
        <w:ind w:left="709"/>
        <w:jc w:val="both"/>
        <w:rPr>
          <w:rFonts w:ascii="Tahoma" w:hAnsi="Tahoma" w:cs="Tahoma"/>
        </w:rPr>
      </w:pPr>
      <w:r w:rsidRPr="00AC018A">
        <w:rPr>
          <w:rFonts w:ascii="Tahoma" w:hAnsi="Tahoma" w:cs="Tahoma"/>
        </w:rPr>
        <w:t>Minimalny zakres terytorialny - RP i Europa</w:t>
      </w:r>
      <w:r w:rsidR="001B50A5">
        <w:rPr>
          <w:rFonts w:ascii="Tahoma" w:hAnsi="Tahoma" w:cs="Tahoma"/>
        </w:rPr>
        <w:t xml:space="preserve"> (w tym Okręg Kaliningradzki)</w:t>
      </w:r>
      <w:r w:rsidRPr="00AC018A">
        <w:rPr>
          <w:rFonts w:ascii="Tahoma" w:hAnsi="Tahoma" w:cs="Tahoma"/>
        </w:rPr>
        <w:t>.</w:t>
      </w:r>
    </w:p>
    <w:p w14:paraId="50EB8670" w14:textId="77777777" w:rsidR="008E3081" w:rsidRDefault="008E3081" w:rsidP="00F639EF">
      <w:pPr>
        <w:ind w:left="709"/>
        <w:jc w:val="both"/>
        <w:rPr>
          <w:rFonts w:ascii="Tahoma" w:hAnsi="Tahoma" w:cs="Tahoma"/>
        </w:rPr>
      </w:pPr>
    </w:p>
    <w:sectPr w:rsidR="008E3081"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4458" w14:textId="77777777" w:rsidR="000541E8" w:rsidRDefault="000541E8">
      <w:r>
        <w:separator/>
      </w:r>
    </w:p>
  </w:endnote>
  <w:endnote w:type="continuationSeparator" w:id="0">
    <w:p w14:paraId="48995C95" w14:textId="77777777" w:rsidR="000541E8" w:rsidRDefault="000541E8">
      <w:r>
        <w:continuationSeparator/>
      </w:r>
    </w:p>
  </w:endnote>
  <w:endnote w:type="continuationNotice" w:id="1">
    <w:p w14:paraId="0C0B1BA2" w14:textId="77777777" w:rsidR="000541E8" w:rsidRDefault="0005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F02412" w:rsidRPr="00AB61A5" w:rsidRDefault="00F02412"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524AB" w14:textId="77777777" w:rsidR="000541E8" w:rsidRDefault="000541E8">
      <w:r>
        <w:separator/>
      </w:r>
    </w:p>
  </w:footnote>
  <w:footnote w:type="continuationSeparator" w:id="0">
    <w:p w14:paraId="044E7C38" w14:textId="77777777" w:rsidR="000541E8" w:rsidRDefault="000541E8">
      <w:r>
        <w:continuationSeparator/>
      </w:r>
    </w:p>
  </w:footnote>
  <w:footnote w:type="continuationNotice" w:id="1">
    <w:p w14:paraId="68F551C5" w14:textId="77777777" w:rsidR="000541E8" w:rsidRDefault="000541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630090372"/>
      <w:docPartObj>
        <w:docPartGallery w:val="Page Numbers (Top of Page)"/>
        <w:docPartUnique/>
      </w:docPartObj>
    </w:sdtPr>
    <w:sdtEndPr>
      <w:rPr>
        <w:rFonts w:ascii="Arial" w:hAnsi="Arial" w:cs="Arial"/>
      </w:rPr>
    </w:sdtEndPr>
    <w:sdtContent>
      <w:p w14:paraId="06B0A328" w14:textId="77777777" w:rsidR="002D3D71" w:rsidRPr="00807EE1" w:rsidRDefault="002D3D7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2336" behindDoc="0" locked="0" layoutInCell="1" allowOverlap="1" wp14:anchorId="7B2B7BD6" wp14:editId="4E3ACC1C">
              <wp:simplePos x="0" y="0"/>
              <wp:positionH relativeFrom="column">
                <wp:posOffset>19050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DD3642">
          <w:rPr>
            <w:rFonts w:ascii="Tahoma" w:hAnsi="Tahoma" w:cs="Tahoma"/>
            <w:b/>
            <w:bCs/>
            <w:noProof/>
            <w:sz w:val="18"/>
            <w:szCs w:val="18"/>
          </w:rPr>
          <w:t>22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DD3642">
          <w:rPr>
            <w:rFonts w:ascii="Tahoma" w:hAnsi="Tahoma" w:cs="Tahoma"/>
            <w:b/>
            <w:bCs/>
            <w:noProof/>
            <w:sz w:val="18"/>
            <w:szCs w:val="18"/>
          </w:rPr>
          <w:t>36</w:t>
        </w:r>
        <w:r w:rsidRPr="00807EE1">
          <w:rPr>
            <w:rFonts w:ascii="Tahoma" w:hAnsi="Tahoma" w:cs="Tahoma"/>
            <w:b/>
            <w:bCs/>
            <w:sz w:val="18"/>
            <w:szCs w:val="18"/>
          </w:rPr>
          <w:fldChar w:fldCharType="end"/>
        </w:r>
      </w:p>
    </w:sdtContent>
  </w:sdt>
  <w:p w14:paraId="416FDAD9" w14:textId="77777777" w:rsidR="002D3D71" w:rsidRDefault="000541E8">
    <w:pPr>
      <w:pStyle w:val="Nagwek"/>
    </w:pPr>
    <w:r>
      <w:rPr>
        <w:rFonts w:ascii="Verdana" w:hAnsi="Verdana"/>
        <w:noProof/>
        <w:sz w:val="15"/>
        <w:szCs w:val="15"/>
      </w:rPr>
      <w:pict w14:anchorId="4769D7F7">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147FA"/>
    <w:multiLevelType w:val="hybridMultilevel"/>
    <w:tmpl w:val="29D063DE"/>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0E671DE"/>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6"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7"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A414C74"/>
    <w:multiLevelType w:val="hybridMultilevel"/>
    <w:tmpl w:val="A8507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322B67F9"/>
    <w:multiLevelType w:val="hybridMultilevel"/>
    <w:tmpl w:val="2C84368E"/>
    <w:lvl w:ilvl="0" w:tplc="32CE6426">
      <w:start w:val="1"/>
      <w:numFmt w:val="lowerLetter"/>
      <w:lvlText w:val="%1)"/>
      <w:lvlJc w:val="left"/>
      <w:pPr>
        <w:tabs>
          <w:tab w:val="num" w:pos="1922"/>
        </w:tabs>
        <w:ind w:left="1922" w:hanging="360"/>
      </w:pPr>
      <w:rPr>
        <w:rFonts w:ascii="Tahoma" w:eastAsia="Times New Roman" w:hAnsi="Tahoma"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3CD03B10"/>
    <w:multiLevelType w:val="hybridMultilevel"/>
    <w:tmpl w:val="35D6B5BA"/>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7"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78"/>
  </w:num>
  <w:num w:numId="3">
    <w:abstractNumId w:val="73"/>
  </w:num>
  <w:num w:numId="4">
    <w:abstractNumId w:val="36"/>
  </w:num>
  <w:num w:numId="5">
    <w:abstractNumId w:val="52"/>
  </w:num>
  <w:num w:numId="6">
    <w:abstractNumId w:val="19"/>
  </w:num>
  <w:num w:numId="7">
    <w:abstractNumId w:val="46"/>
  </w:num>
  <w:num w:numId="8">
    <w:abstractNumId w:val="37"/>
  </w:num>
  <w:num w:numId="9">
    <w:abstractNumId w:val="49"/>
  </w:num>
  <w:num w:numId="10">
    <w:abstractNumId w:val="43"/>
  </w:num>
  <w:num w:numId="11">
    <w:abstractNumId w:val="58"/>
  </w:num>
  <w:num w:numId="12">
    <w:abstractNumId w:val="50"/>
  </w:num>
  <w:num w:numId="13">
    <w:abstractNumId w:val="29"/>
  </w:num>
  <w:num w:numId="14">
    <w:abstractNumId w:val="88"/>
  </w:num>
  <w:num w:numId="15">
    <w:abstractNumId w:val="16"/>
  </w:num>
  <w:num w:numId="16">
    <w:abstractNumId w:val="7"/>
  </w:num>
  <w:num w:numId="17">
    <w:abstractNumId w:val="10"/>
  </w:num>
  <w:num w:numId="18">
    <w:abstractNumId w:val="4"/>
  </w:num>
  <w:num w:numId="19">
    <w:abstractNumId w:val="3"/>
  </w:num>
  <w:num w:numId="20">
    <w:abstractNumId w:val="72"/>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61"/>
  </w:num>
  <w:num w:numId="24">
    <w:abstractNumId w:val="26"/>
  </w:num>
  <w:num w:numId="25">
    <w:abstractNumId w:val="65"/>
  </w:num>
  <w:num w:numId="26">
    <w:abstractNumId w:val="76"/>
  </w:num>
  <w:num w:numId="27">
    <w:abstractNumId w:val="4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5"/>
  </w:num>
  <w:num w:numId="31">
    <w:abstractNumId w:val="63"/>
  </w:num>
  <w:num w:numId="32">
    <w:abstractNumId w:val="68"/>
  </w:num>
  <w:num w:numId="33">
    <w:abstractNumId w:val="90"/>
  </w:num>
  <w:num w:numId="34">
    <w:abstractNumId w:val="70"/>
  </w:num>
  <w:num w:numId="35">
    <w:abstractNumId w:val="55"/>
  </w:num>
  <w:num w:numId="36">
    <w:abstractNumId w:val="28"/>
  </w:num>
  <w:num w:numId="37">
    <w:abstractNumId w:val="80"/>
  </w:num>
  <w:num w:numId="38">
    <w:abstractNumId w:val="74"/>
  </w:num>
  <w:num w:numId="39">
    <w:abstractNumId w:val="82"/>
  </w:num>
  <w:num w:numId="40">
    <w:abstractNumId w:val="25"/>
  </w:num>
  <w:num w:numId="41">
    <w:abstractNumId w:val="87"/>
  </w:num>
  <w:num w:numId="42">
    <w:abstractNumId w:val="57"/>
  </w:num>
  <w:num w:numId="4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67"/>
  </w:num>
  <w:num w:numId="46">
    <w:abstractNumId w:val="30"/>
  </w:num>
  <w:num w:numId="47">
    <w:abstractNumId w:val="85"/>
  </w:num>
  <w:num w:numId="48">
    <w:abstractNumId w:val="47"/>
  </w:num>
  <w:num w:numId="49">
    <w:abstractNumId w:val="71"/>
  </w:num>
  <w:num w:numId="50">
    <w:abstractNumId w:val="27"/>
  </w:num>
  <w:num w:numId="51">
    <w:abstractNumId w:val="31"/>
  </w:num>
  <w:num w:numId="52">
    <w:abstractNumId w:val="23"/>
  </w:num>
  <w:num w:numId="53">
    <w:abstractNumId w:val="0"/>
  </w:num>
  <w:num w:numId="54">
    <w:abstractNumId w:val="66"/>
  </w:num>
  <w:num w:numId="55">
    <w:abstractNumId w:val="59"/>
  </w:num>
  <w:num w:numId="56">
    <w:abstractNumId w:val="34"/>
  </w:num>
  <w:num w:numId="57">
    <w:abstractNumId w:val="84"/>
  </w:num>
  <w:num w:numId="58">
    <w:abstractNumId w:val="24"/>
  </w:num>
  <w:num w:numId="59">
    <w:abstractNumId w:val="53"/>
  </w:num>
  <w:num w:numId="60">
    <w:abstractNumId w:val="41"/>
  </w:num>
  <w:num w:numId="61">
    <w:abstractNumId w:val="44"/>
  </w:num>
  <w:num w:numId="62">
    <w:abstractNumId w:val="54"/>
  </w:num>
  <w:num w:numId="63">
    <w:abstractNumId w:val="79"/>
  </w:num>
  <w:num w:numId="64">
    <w:abstractNumId w:val="33"/>
  </w:num>
  <w:num w:numId="65">
    <w:abstractNumId w:val="18"/>
  </w:num>
  <w:num w:numId="66">
    <w:abstractNumId w:val="89"/>
  </w:num>
  <w:num w:numId="6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56"/>
  </w:num>
  <w:num w:numId="70">
    <w:abstractNumId w:val="14"/>
  </w:num>
  <w:num w:numId="71">
    <w:abstractNumId w:val="64"/>
  </w:num>
  <w:num w:numId="72">
    <w:abstractNumId w:val="62"/>
  </w:num>
  <w:num w:numId="73">
    <w:abstractNumId w:val="48"/>
  </w:num>
  <w:num w:numId="74">
    <w:abstractNumId w:val="38"/>
  </w:num>
  <w:num w:numId="75">
    <w:abstractNumId w:val="21"/>
  </w:num>
  <w:num w:numId="76">
    <w:abstractNumId w:val="17"/>
  </w:num>
  <w:num w:numId="77">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1E8"/>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34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54B"/>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4479"/>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507"/>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0A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3D71"/>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6AF7"/>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F22"/>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2B6"/>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9C5"/>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3641"/>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48"/>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221"/>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92"/>
    <w:rsid w:val="007510CC"/>
    <w:rsid w:val="00752752"/>
    <w:rsid w:val="00752838"/>
    <w:rsid w:val="00752B31"/>
    <w:rsid w:val="00752FC7"/>
    <w:rsid w:val="00753368"/>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059"/>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64"/>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3E38"/>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6786D"/>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757"/>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6D5"/>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18A"/>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4C7"/>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049"/>
    <w:rsid w:val="00B2519D"/>
    <w:rsid w:val="00B25B3B"/>
    <w:rsid w:val="00B263D9"/>
    <w:rsid w:val="00B265B0"/>
    <w:rsid w:val="00B26708"/>
    <w:rsid w:val="00B26717"/>
    <w:rsid w:val="00B26730"/>
    <w:rsid w:val="00B27B1F"/>
    <w:rsid w:val="00B27C60"/>
    <w:rsid w:val="00B310F9"/>
    <w:rsid w:val="00B3123A"/>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BC"/>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1BF1"/>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48B"/>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B3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0D03"/>
    <w:rsid w:val="00DD1700"/>
    <w:rsid w:val="00DD1848"/>
    <w:rsid w:val="00DD201D"/>
    <w:rsid w:val="00DD22D4"/>
    <w:rsid w:val="00DD2A8E"/>
    <w:rsid w:val="00DD2AFD"/>
    <w:rsid w:val="00DD2BCC"/>
    <w:rsid w:val="00DD3642"/>
    <w:rsid w:val="00DD3886"/>
    <w:rsid w:val="00DD3921"/>
    <w:rsid w:val="00DD39C7"/>
    <w:rsid w:val="00DD4755"/>
    <w:rsid w:val="00DD4A43"/>
    <w:rsid w:val="00DD4EED"/>
    <w:rsid w:val="00DD4F29"/>
    <w:rsid w:val="00DD54AE"/>
    <w:rsid w:val="00DD68E8"/>
    <w:rsid w:val="00DD7239"/>
    <w:rsid w:val="00DD7242"/>
    <w:rsid w:val="00DD7E7C"/>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3C8B"/>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5E1"/>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6C2"/>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412"/>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86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5980688">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4051-1C66-4426-BDF0-25A513B6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20737</Words>
  <Characters>124424</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144872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Iwona Dębowska</cp:lastModifiedBy>
  <cp:revision>7</cp:revision>
  <cp:lastPrinted>2020-08-27T06:32:00Z</cp:lastPrinted>
  <dcterms:created xsi:type="dcterms:W3CDTF">2020-10-19T10:14:00Z</dcterms:created>
  <dcterms:modified xsi:type="dcterms:W3CDTF">2020-10-21T08:25:00Z</dcterms:modified>
</cp:coreProperties>
</file>