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C49" w14:textId="08BB9549" w:rsidR="00144D16" w:rsidRPr="00144D16" w:rsidRDefault="00144D16" w:rsidP="006757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44D16">
        <w:rPr>
          <w:rFonts w:ascii="Arial" w:hAnsi="Arial" w:cs="Arial"/>
          <w:sz w:val="20"/>
          <w:szCs w:val="20"/>
        </w:rPr>
        <w:t xml:space="preserve">Załącznik nr </w:t>
      </w:r>
      <w:r w:rsidR="000D2090">
        <w:rPr>
          <w:rFonts w:ascii="Arial" w:hAnsi="Arial" w:cs="Arial"/>
          <w:sz w:val="20"/>
          <w:szCs w:val="20"/>
        </w:rPr>
        <w:t>6</w:t>
      </w:r>
    </w:p>
    <w:p w14:paraId="6B186E0D" w14:textId="77777777" w:rsidR="00144D16" w:rsidRPr="00144D16" w:rsidRDefault="00144D16" w:rsidP="006757A2">
      <w:pPr>
        <w:autoSpaceDE w:val="0"/>
        <w:autoSpaceDN w:val="0"/>
        <w:adjustRightInd w:val="0"/>
        <w:spacing w:line="360" w:lineRule="auto"/>
        <w:ind w:right="6237"/>
        <w:jc w:val="center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…………………………………..</w:t>
      </w:r>
    </w:p>
    <w:p w14:paraId="2342E45B" w14:textId="77777777" w:rsidR="00144D16" w:rsidRPr="00144D16" w:rsidRDefault="00144D16" w:rsidP="006757A2">
      <w:pPr>
        <w:autoSpaceDE w:val="0"/>
        <w:autoSpaceDN w:val="0"/>
        <w:adjustRightInd w:val="0"/>
        <w:spacing w:line="360" w:lineRule="auto"/>
        <w:ind w:right="6237"/>
        <w:jc w:val="center"/>
        <w:rPr>
          <w:rFonts w:ascii="Arial" w:hAnsi="Arial" w:cs="Arial"/>
          <w:i/>
          <w:iCs/>
          <w:sz w:val="16"/>
          <w:szCs w:val="16"/>
        </w:rPr>
      </w:pPr>
      <w:r w:rsidRPr="00144D16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013DD7A7" w14:textId="77777777" w:rsidR="0067510F" w:rsidRPr="006757A2" w:rsidRDefault="0067510F" w:rsidP="006757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57A2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26D06753" w14:textId="6F7B41E9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W związku z realizacją wymogów Rozporządzenia Parlamentu Europejskiego i Rady (UE) 2016/679 z</w:t>
      </w:r>
      <w:r w:rsidR="006757A2">
        <w:rPr>
          <w:rFonts w:ascii="Arial" w:hAnsi="Arial" w:cs="Arial"/>
          <w:sz w:val="20"/>
          <w:szCs w:val="20"/>
        </w:rPr>
        <w:t> </w:t>
      </w:r>
      <w:r w:rsidRPr="0067510F">
        <w:rPr>
          <w:rFonts w:ascii="Arial" w:hAnsi="Arial" w:cs="Arial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2A508CA" w14:textId="242BDC2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1. Administratorem Pani /Pana danych osobowych przetwarzanych w Starostwie Powiatowym w</w:t>
      </w:r>
      <w:r w:rsidR="006757A2">
        <w:rPr>
          <w:rFonts w:ascii="Arial" w:hAnsi="Arial" w:cs="Arial"/>
          <w:sz w:val="20"/>
          <w:szCs w:val="20"/>
        </w:rPr>
        <w:t> </w:t>
      </w:r>
      <w:r w:rsidRPr="0067510F">
        <w:rPr>
          <w:rFonts w:ascii="Arial" w:hAnsi="Arial" w:cs="Arial"/>
          <w:sz w:val="20"/>
          <w:szCs w:val="20"/>
        </w:rPr>
        <w:t>Gołdapi jest Starosta Gołdapski, ul. Krótka 1, 19-500 Gołdap, zwany dalej w skrócie Administratorem.</w:t>
      </w:r>
    </w:p>
    <w:p w14:paraId="704F14B5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2. Jeśli ma Pani/Pan pytania dotyczące sposobu i zakresu przetwarzania Pani /Pana danych osobowych w zakresie działania Starostwa Powiatowego w Gołdapi, a także przysługujących Pani/ Panu uprawnień, może się Pani / Pan skontaktować się z Inspektorem Ochrony Danych Osobowych w Starostwie Powiatowym w Gołdapi za pomocą adresu e-mail: iod@powiatgoldap.pl</w:t>
      </w:r>
    </w:p>
    <w:p w14:paraId="663FC218" w14:textId="41A97878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3. Administrator przetwarza Pani / Pana dane osobowe na podstawie obowiązujących przepisów prawa, w szczególności z zakresu działania i zadań ustawowych, o których mowa w art. 4 ust. 1 ustawy z dnia 5 czerwca 1998 r. o samorządzie powiatowym, a także zawartych umów oraz na podstawie udzielonej zgody. Podanie danych osobowych jest warunkiem realizacji usług świadczonych przez Starostwo Powiatowe w Gołdapi.</w:t>
      </w:r>
    </w:p>
    <w:p w14:paraId="37060BF4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4. Pani / Pana dane osobowe przetwarzane są w celu:</w:t>
      </w:r>
    </w:p>
    <w:p w14:paraId="7E05656E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a) wypełnienia obowiązków prawnych ciążących na Starostwie Powiatowym w Gołdapi;</w:t>
      </w:r>
    </w:p>
    <w:p w14:paraId="30112C57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b) realizacji umów zawartych z kontrahentami Starostwa Powiatowego w Gołdapi;</w:t>
      </w:r>
    </w:p>
    <w:p w14:paraId="1DDED75B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c) w pozostałych przypadkach Pani / Pana dane osobowe przetwarzane są wyłącznie na podstawie wcześniej udzielonej zgody w zakresie i celu określonym w treści zgody.</w:t>
      </w:r>
    </w:p>
    <w:p w14:paraId="3F227B31" w14:textId="1D7F6531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5. W związku z przetwarzaniem danych w celach o których mowa w punkcie 4 odbiorcami Pani / Pana danych osobowych mogą być:</w:t>
      </w:r>
    </w:p>
    <w:p w14:paraId="3A94BCEB" w14:textId="3B59DB39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7204FA5" w14:textId="72DBA076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b) inne podmioty, które na podstawie umów podpisanych ze Starostwem Powiatowym w</w:t>
      </w:r>
      <w:r w:rsidR="006757A2">
        <w:rPr>
          <w:rFonts w:ascii="Arial" w:hAnsi="Arial" w:cs="Arial"/>
          <w:sz w:val="20"/>
          <w:szCs w:val="20"/>
        </w:rPr>
        <w:t> </w:t>
      </w:r>
      <w:r w:rsidRPr="0067510F">
        <w:rPr>
          <w:rFonts w:ascii="Arial" w:hAnsi="Arial" w:cs="Arial"/>
          <w:sz w:val="20"/>
          <w:szCs w:val="20"/>
        </w:rPr>
        <w:t>Gołdapi przetwarzają dane osobowe dla których Administratorem jest Starosta Gołdapski.</w:t>
      </w:r>
    </w:p>
    <w:p w14:paraId="2D9C69B3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48FBC23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 xml:space="preserve">a) ustawy z dnia 14 lipca 1983 r. o narodowym zasobie archiwalnym i archiwach, </w:t>
      </w:r>
    </w:p>
    <w:p w14:paraId="778F45E2" w14:textId="6EA7C4BA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lastRenderedPageBreak/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4E78EA35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7. W związku z przetwarzaniem Pani/Pana danych osobowych przysługują Pani/Panu następujące uprawnienia:</w:t>
      </w:r>
    </w:p>
    <w:p w14:paraId="0FBDDDE1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a) prawo dostępu do danych osobowych, w tym prawo do uzyskania kopii tych danych;</w:t>
      </w:r>
    </w:p>
    <w:p w14:paraId="01F5C66D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 xml:space="preserve">b) prawo do żądania sprostowania (poprawiania) danych osobowych – w przypadku gdy dane </w:t>
      </w:r>
    </w:p>
    <w:p w14:paraId="4CC9F43A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są nieprawidłowe lub niekompletne;</w:t>
      </w:r>
    </w:p>
    <w:p w14:paraId="7AAB2A7D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 xml:space="preserve">c) prawo do żądania usunięcia danych osobowych (tzw. prawo do bycia zapomnianym), </w:t>
      </w:r>
    </w:p>
    <w:p w14:paraId="1389F0F4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w przypadku gdy:</w:t>
      </w:r>
    </w:p>
    <w:p w14:paraId="2DED77B7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dane nie są już niezbędne do celów, dla których były zebrane lub w inny sposób przetwarzane,</w:t>
      </w:r>
    </w:p>
    <w:p w14:paraId="0A166E5E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osoba, której dane dotyczą, wniosła sprzeciw wobec przetwarzania danych osobowych,</w:t>
      </w:r>
    </w:p>
    <w:p w14:paraId="1994B92F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osoba, której dane dotyczą wycofała zgodę na przetwarzanie danych osobowych, która jest podstawą przetwarzania danych i nie ma innej podstawy prawnej przetwarzania danych,</w:t>
      </w:r>
    </w:p>
    <w:p w14:paraId="7990F9EA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dane osobowe przetwarzane są niezgodnie z prawem,</w:t>
      </w:r>
    </w:p>
    <w:p w14:paraId="6107085C" w14:textId="353314AC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dane osobowe muszą być usunięte w celu wywiązania się z obowiązku wynikającego z przepisów prawa;</w:t>
      </w:r>
    </w:p>
    <w:p w14:paraId="65D8A675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d) prawo do żądania ograniczenia przetwarzania danych osobowych – w przypadku, gdy:</w:t>
      </w:r>
    </w:p>
    <w:p w14:paraId="4376CC11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osoba, której dane dotyczą kwestionuje prawidłowość danych osobowych,</w:t>
      </w:r>
    </w:p>
    <w:p w14:paraId="3F7F81CA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przetwarzanie danych jest niezgodne z prawem, a osoba, której dane dotyczą, sprzeciwia się usunięciu danych, żądając w zamian ich ograniczenia,</w:t>
      </w:r>
    </w:p>
    <w:p w14:paraId="19A30584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Administrator nie potrzebuje już danych dla swoich celów, ale osoba, której dane dotyczą, potrzebuje ich do ustalenia, obrony lub dochodzenia roszczeń,</w:t>
      </w:r>
    </w:p>
    <w:p w14:paraId="1E175858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 xml:space="preserve">– osoba, której dane dotyczą, wniosła sprzeciw wobec przetwarzania danych, do czasu ustalenia </w:t>
      </w:r>
    </w:p>
    <w:p w14:paraId="00A4F513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czy prawnie uzasadnione podstawy po stronie administratora są nadrzędne wobec podstawy sprzeciwu;</w:t>
      </w:r>
    </w:p>
    <w:p w14:paraId="535A89DB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e) prawo do przenoszenia danych – w przypadku gdy łącznie spełnione są następujące przesłanki:</w:t>
      </w:r>
    </w:p>
    <w:p w14:paraId="43BFC5A3" w14:textId="03ACE321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przetwarzanie danych odbywa się na podstawie umowy zawartej z osobą, której dane dotyczą lub na podstawie zgody wyrażonej przez tą osobę,</w:t>
      </w:r>
    </w:p>
    <w:p w14:paraId="415180D1" w14:textId="1A9217E5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f) prawo sprzeciwu wobec przetwarzania danych – w przypadku gdy łącznie spełnione są następujące przesłanki:</w:t>
      </w:r>
    </w:p>
    <w:p w14:paraId="6EC7BA39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7F4016E9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lastRenderedPageBreak/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83D147F" w14:textId="422AA58E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3A2B38EB" w14:textId="4519B685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9. W przypadku powzięcia informacji o niezgodnym z prawem przetwarzaniu w Starostwie Powiatowym w Gołdapi Pani / Pana danych osobowych, przysługuje Pani / Panu prawo wniesienia skargi do organu nadzorczego właściwego w sprawach ochrony danych osobowych</w:t>
      </w:r>
      <w:r w:rsidR="006757A2">
        <w:rPr>
          <w:rFonts w:ascii="Arial" w:hAnsi="Arial" w:cs="Arial"/>
          <w:sz w:val="20"/>
          <w:szCs w:val="20"/>
        </w:rPr>
        <w:t xml:space="preserve"> </w:t>
      </w:r>
      <w:r w:rsidRPr="0067510F">
        <w:rPr>
          <w:rFonts w:ascii="Arial" w:hAnsi="Arial" w:cs="Arial"/>
          <w:sz w:val="20"/>
          <w:szCs w:val="20"/>
        </w:rPr>
        <w:t>,tj.: Prezesa Urzędu Ochrony Danych Osobowych, adres: Stawki 2, 00-193 Warszawa.</w:t>
      </w:r>
    </w:p>
    <w:p w14:paraId="7AE20814" w14:textId="130BC1E2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C5CE106" w14:textId="77777777" w:rsidR="0067510F" w:rsidRPr="0067510F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11. Podanie przez Panią / Pana danych osobowych jest obowiązkowe, w sytuacji gdy przesłankę przetwarzania danych osobowych stanowi przepis prawa lub zawarta między stronami umowa.</w:t>
      </w:r>
    </w:p>
    <w:p w14:paraId="61086054" w14:textId="72AF2F49" w:rsidR="00144D16" w:rsidRDefault="0067510F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10F">
        <w:rPr>
          <w:rFonts w:ascii="Arial" w:hAnsi="Arial" w:cs="Arial"/>
          <w:sz w:val="20"/>
          <w:szCs w:val="20"/>
        </w:rPr>
        <w:t>12. Pani / Pana dane mogą być przetwarzane w sposób zautomatyzowany i nie będą podlegały profilowaniu.</w:t>
      </w:r>
    </w:p>
    <w:p w14:paraId="45B5E646" w14:textId="6E4FF4DA" w:rsidR="006757A2" w:rsidRDefault="006757A2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713ED8" w14:textId="6F848A74" w:rsidR="006757A2" w:rsidRDefault="006757A2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C087DD" w14:textId="57290FB6" w:rsidR="006757A2" w:rsidRDefault="006757A2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4C9E92" w14:textId="5F6C1EA1" w:rsidR="006757A2" w:rsidRDefault="006757A2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DFED4A" w14:textId="77777777" w:rsidR="006757A2" w:rsidRPr="00144D16" w:rsidRDefault="006757A2" w:rsidP="00675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334"/>
      </w:tblGrid>
      <w:tr w:rsidR="00144D16" w14:paraId="45B9D880" w14:textId="77777777" w:rsidTr="00144D16">
        <w:tc>
          <w:tcPr>
            <w:tcW w:w="2060" w:type="pct"/>
          </w:tcPr>
          <w:p w14:paraId="4C0FB4F7" w14:textId="77777777" w:rsidR="00144D16" w:rsidRPr="00144D16" w:rsidRDefault="00144D16" w:rsidP="0067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19E3C07" w14:textId="77777777" w:rsidR="00144D16" w:rsidRPr="00144D16" w:rsidRDefault="00144D16" w:rsidP="006757A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(miejscowość, data)</w:t>
            </w:r>
          </w:p>
          <w:p w14:paraId="0C820C07" w14:textId="77777777" w:rsidR="00144D16" w:rsidRDefault="00144D16" w:rsidP="0067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pct"/>
          </w:tcPr>
          <w:p w14:paraId="145AC1A8" w14:textId="77777777" w:rsidR="00144D16" w:rsidRPr="00144D16" w:rsidRDefault="00144D16" w:rsidP="0067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78C4175B" w14:textId="77777777" w:rsidR="00144D16" w:rsidRPr="00144D16" w:rsidRDefault="00144D16" w:rsidP="0067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(podpis osoby lub osób uprawnionych do reprezentowania oferenta)</w:t>
            </w:r>
          </w:p>
          <w:p w14:paraId="74143172" w14:textId="77777777" w:rsidR="00144D16" w:rsidRDefault="00144D16" w:rsidP="0067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2C" w14:textId="77777777" w:rsidR="008546E7" w:rsidRPr="00144D16" w:rsidRDefault="008546E7" w:rsidP="006757A2">
      <w:pPr>
        <w:spacing w:line="360" w:lineRule="auto"/>
        <w:rPr>
          <w:sz w:val="20"/>
          <w:szCs w:val="20"/>
        </w:rPr>
      </w:pPr>
    </w:p>
    <w:sectPr w:rsidR="008546E7" w:rsidRPr="00144D16" w:rsidSect="00144D16">
      <w:headerReference w:type="default" r:id="rId7"/>
      <w:footerReference w:type="default" r:id="rId8"/>
      <w:pgSz w:w="11906" w:h="16838"/>
      <w:pgMar w:top="1134" w:right="1417" w:bottom="1134" w:left="1417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1CEA" w14:textId="77777777" w:rsidR="006B77B8" w:rsidRDefault="006B77B8" w:rsidP="009311AD">
      <w:pPr>
        <w:spacing w:after="0" w:line="240" w:lineRule="auto"/>
      </w:pPr>
      <w:r>
        <w:separator/>
      </w:r>
    </w:p>
  </w:endnote>
  <w:endnote w:type="continuationSeparator" w:id="0">
    <w:p w14:paraId="1FA8AFB9" w14:textId="77777777" w:rsidR="006B77B8" w:rsidRDefault="006B77B8" w:rsidP="009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8790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AE5BAC">
      <w:rPr>
        <w:rFonts w:ascii="Arial" w:hAnsi="Arial" w:cs="Arial"/>
        <w:b/>
        <w:sz w:val="18"/>
        <w:szCs w:val="18"/>
      </w:rPr>
      <w:t>Wdrożenie zintegrowanego systemu obsługi informatycznej Starostwa Powiatowego w Gołdapi</w:t>
    </w:r>
  </w:p>
  <w:p w14:paraId="6E296D89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  <w:bCs/>
        <w:color w:val="000000"/>
        <w:sz w:val="18"/>
        <w:szCs w:val="18"/>
      </w:rPr>
    </w:pPr>
    <w:r w:rsidRPr="00AE5BAC">
      <w:rPr>
        <w:rFonts w:ascii="Arial" w:hAnsi="Arial" w:cs="Arial"/>
        <w:bCs/>
        <w:color w:val="000000"/>
        <w:sz w:val="18"/>
        <w:szCs w:val="18"/>
      </w:rPr>
      <w:t>Projekt dofinansowany ze środków Europejskiego Funduszu Rozwoju Regionalnego w ramach Regionalnego Programu Operacyjnego Warmia i Mazury na lata 2007 – 2013</w:t>
    </w:r>
  </w:p>
  <w:p w14:paraId="465C12E3" w14:textId="77777777" w:rsidR="00FF6F15" w:rsidRPr="00E701D5" w:rsidRDefault="00FF6F15" w:rsidP="00E701D5">
    <w:pPr>
      <w:pStyle w:val="Stopka"/>
      <w:tabs>
        <w:tab w:val="left" w:pos="3901"/>
      </w:tabs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2ED9" w14:textId="77777777" w:rsidR="006B77B8" w:rsidRDefault="006B77B8" w:rsidP="009311AD">
      <w:pPr>
        <w:spacing w:after="0" w:line="240" w:lineRule="auto"/>
      </w:pPr>
      <w:r>
        <w:separator/>
      </w:r>
    </w:p>
  </w:footnote>
  <w:footnote w:type="continuationSeparator" w:id="0">
    <w:p w14:paraId="771F7477" w14:textId="77777777" w:rsidR="006B77B8" w:rsidRDefault="006B77B8" w:rsidP="009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1701"/>
      <w:gridCol w:w="1559"/>
      <w:gridCol w:w="2801"/>
    </w:tblGrid>
    <w:tr w:rsidR="00FF6F15" w:rsidRPr="00CE74B3" w14:paraId="12FAC2FC" w14:textId="77777777" w:rsidTr="005D08B7">
      <w:tc>
        <w:tcPr>
          <w:tcW w:w="3227" w:type="dxa"/>
          <w:shd w:val="clear" w:color="auto" w:fill="auto"/>
          <w:vAlign w:val="center"/>
        </w:tcPr>
        <w:p w14:paraId="5AD57DDA" w14:textId="77777777" w:rsidR="00FF6F15" w:rsidRPr="00CE74B3" w:rsidRDefault="003C4709" w:rsidP="005D08B7">
          <w:pPr>
            <w:pStyle w:val="Nagwek"/>
          </w:pPr>
          <w:r>
            <w:rPr>
              <w:rFonts w:cs="Arial"/>
              <w:noProof/>
              <w:sz w:val="16"/>
              <w:szCs w:val="16"/>
              <w:lang w:eastAsia="pl-PL"/>
            </w:rPr>
            <w:drawing>
              <wp:inline distT="0" distB="0" distL="0" distR="0" wp14:anchorId="46BD7B71" wp14:editId="6E3583F3">
                <wp:extent cx="1898015" cy="560705"/>
                <wp:effectExtent l="19050" t="0" r="6985" b="0"/>
                <wp:docPr id="9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4B4A0257" w14:textId="77777777" w:rsidR="00FF6F15" w:rsidRPr="00666616" w:rsidRDefault="00FF6F15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</w:p>
        <w:p w14:paraId="71489DE4" w14:textId="77777777" w:rsidR="00FF6F15" w:rsidRPr="00CE74B3" w:rsidRDefault="003C4709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61402AE" wp14:editId="18B79B5D">
                <wp:extent cx="448310" cy="457200"/>
                <wp:effectExtent l="19050" t="0" r="8890" b="0"/>
                <wp:docPr id="9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DE2F50" w14:textId="77777777" w:rsidR="00FF6F15" w:rsidRPr="00CE74B3" w:rsidRDefault="00FF6F15" w:rsidP="003048CE">
          <w:pPr>
            <w:pStyle w:val="Nagwek"/>
            <w:rPr>
              <w:color w:val="000000"/>
            </w:rPr>
          </w:pPr>
          <w:r w:rsidRPr="00CE74B3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1559" w:type="dxa"/>
          <w:shd w:val="clear" w:color="auto" w:fill="auto"/>
        </w:tcPr>
        <w:p w14:paraId="2BC9D0BA" w14:textId="77777777" w:rsidR="00FF6F15" w:rsidRPr="00CE74B3" w:rsidRDefault="003C4709" w:rsidP="003048CE">
          <w:pPr>
            <w:pStyle w:val="Nagwek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56D00391" wp14:editId="0525C8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446405" cy="499745"/>
                <wp:effectExtent l="19050" t="0" r="0" b="0"/>
                <wp:wrapSquare wrapText="bothSides"/>
                <wp:docPr id="99" name="Obraz 99" descr="http://upload.wikimedia.org/wikipedia/commons/thumb/2/26/POL_powiat_go%C5%82dapski_COA.svg/595px-POL_powiat_go%C5%82dapski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upload.wikimedia.org/wikipedia/commons/thumb/2/26/POL_powiat_go%C5%82dapski_COA.svg/595px-POL_powiat_go%C5%82dapski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1" w:type="dxa"/>
          <w:shd w:val="clear" w:color="auto" w:fill="auto"/>
          <w:vAlign w:val="center"/>
        </w:tcPr>
        <w:p w14:paraId="7859400A" w14:textId="77777777" w:rsidR="00FF6F15" w:rsidRPr="00CE74B3" w:rsidRDefault="003C4709" w:rsidP="005D08B7">
          <w:pPr>
            <w:pStyle w:val="Nagwek"/>
            <w:rPr>
              <w:color w:val="000000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57BC73A" wp14:editId="4896ADBF">
                <wp:extent cx="1785620" cy="724535"/>
                <wp:effectExtent l="19050" t="0" r="508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7010F" w14:textId="77777777" w:rsidR="00FF6F15" w:rsidRPr="00E701D5" w:rsidRDefault="00FF6F15" w:rsidP="003048C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E2C5B38"/>
    <w:multiLevelType w:val="hybridMultilevel"/>
    <w:tmpl w:val="784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C06"/>
    <w:multiLevelType w:val="hybridMultilevel"/>
    <w:tmpl w:val="5204CEE4"/>
    <w:lvl w:ilvl="0" w:tplc="B2C6D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920F4C"/>
    <w:multiLevelType w:val="hybridMultilevel"/>
    <w:tmpl w:val="18F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4"/>
    <w:rsid w:val="000026BC"/>
    <w:rsid w:val="000160E5"/>
    <w:rsid w:val="00045F3D"/>
    <w:rsid w:val="00056BCF"/>
    <w:rsid w:val="000649AE"/>
    <w:rsid w:val="00083337"/>
    <w:rsid w:val="00087A79"/>
    <w:rsid w:val="000A3C52"/>
    <w:rsid w:val="000B3141"/>
    <w:rsid w:val="000D2090"/>
    <w:rsid w:val="000D50B9"/>
    <w:rsid w:val="000D5F97"/>
    <w:rsid w:val="000F3397"/>
    <w:rsid w:val="00103E77"/>
    <w:rsid w:val="00113A63"/>
    <w:rsid w:val="00134C20"/>
    <w:rsid w:val="0013793F"/>
    <w:rsid w:val="00144D16"/>
    <w:rsid w:val="001509E1"/>
    <w:rsid w:val="00167777"/>
    <w:rsid w:val="0017093E"/>
    <w:rsid w:val="001C3414"/>
    <w:rsid w:val="001C7E10"/>
    <w:rsid w:val="001D0B95"/>
    <w:rsid w:val="002015A7"/>
    <w:rsid w:val="00202634"/>
    <w:rsid w:val="00211895"/>
    <w:rsid w:val="00215750"/>
    <w:rsid w:val="00222345"/>
    <w:rsid w:val="00245F16"/>
    <w:rsid w:val="00254480"/>
    <w:rsid w:val="0026062C"/>
    <w:rsid w:val="00261E65"/>
    <w:rsid w:val="002715C4"/>
    <w:rsid w:val="00273F6A"/>
    <w:rsid w:val="00280EF0"/>
    <w:rsid w:val="002B229D"/>
    <w:rsid w:val="002B7361"/>
    <w:rsid w:val="00301B26"/>
    <w:rsid w:val="003048CE"/>
    <w:rsid w:val="00306163"/>
    <w:rsid w:val="00317EC2"/>
    <w:rsid w:val="00327528"/>
    <w:rsid w:val="00335C06"/>
    <w:rsid w:val="00351E18"/>
    <w:rsid w:val="00360B67"/>
    <w:rsid w:val="00376017"/>
    <w:rsid w:val="00395AF8"/>
    <w:rsid w:val="00397A7E"/>
    <w:rsid w:val="003A275A"/>
    <w:rsid w:val="003A5E7C"/>
    <w:rsid w:val="003B3354"/>
    <w:rsid w:val="003C4709"/>
    <w:rsid w:val="003C6409"/>
    <w:rsid w:val="003F22BA"/>
    <w:rsid w:val="004053A1"/>
    <w:rsid w:val="00406448"/>
    <w:rsid w:val="0043110E"/>
    <w:rsid w:val="00460387"/>
    <w:rsid w:val="004624CC"/>
    <w:rsid w:val="00466F2F"/>
    <w:rsid w:val="00473AEC"/>
    <w:rsid w:val="004A5916"/>
    <w:rsid w:val="004C4D45"/>
    <w:rsid w:val="004F5E26"/>
    <w:rsid w:val="00504B3A"/>
    <w:rsid w:val="00515966"/>
    <w:rsid w:val="00520745"/>
    <w:rsid w:val="005432EB"/>
    <w:rsid w:val="00560CAE"/>
    <w:rsid w:val="00562873"/>
    <w:rsid w:val="00566FD8"/>
    <w:rsid w:val="00575C71"/>
    <w:rsid w:val="00585712"/>
    <w:rsid w:val="005872F6"/>
    <w:rsid w:val="005971CA"/>
    <w:rsid w:val="005D08B7"/>
    <w:rsid w:val="005F547C"/>
    <w:rsid w:val="00610688"/>
    <w:rsid w:val="00636735"/>
    <w:rsid w:val="00640004"/>
    <w:rsid w:val="00645621"/>
    <w:rsid w:val="006543C1"/>
    <w:rsid w:val="0065508A"/>
    <w:rsid w:val="00666616"/>
    <w:rsid w:val="006676A4"/>
    <w:rsid w:val="0067510F"/>
    <w:rsid w:val="006757A2"/>
    <w:rsid w:val="006B77B8"/>
    <w:rsid w:val="006D3A3F"/>
    <w:rsid w:val="006D4956"/>
    <w:rsid w:val="007269CF"/>
    <w:rsid w:val="00735B35"/>
    <w:rsid w:val="00737764"/>
    <w:rsid w:val="00760BE6"/>
    <w:rsid w:val="00762307"/>
    <w:rsid w:val="007A4D38"/>
    <w:rsid w:val="007B1D21"/>
    <w:rsid w:val="007C3639"/>
    <w:rsid w:val="007C3C09"/>
    <w:rsid w:val="007E22C5"/>
    <w:rsid w:val="007F07DB"/>
    <w:rsid w:val="007F7285"/>
    <w:rsid w:val="008035B1"/>
    <w:rsid w:val="0081146A"/>
    <w:rsid w:val="0082029E"/>
    <w:rsid w:val="00840ABF"/>
    <w:rsid w:val="008546E7"/>
    <w:rsid w:val="0088131A"/>
    <w:rsid w:val="008A3B2F"/>
    <w:rsid w:val="008B2F34"/>
    <w:rsid w:val="008E27A6"/>
    <w:rsid w:val="008E381B"/>
    <w:rsid w:val="008F48B7"/>
    <w:rsid w:val="00904D25"/>
    <w:rsid w:val="00913019"/>
    <w:rsid w:val="009158E5"/>
    <w:rsid w:val="00930CC5"/>
    <w:rsid w:val="009311AD"/>
    <w:rsid w:val="0094387B"/>
    <w:rsid w:val="0094494A"/>
    <w:rsid w:val="00967B90"/>
    <w:rsid w:val="00976B8F"/>
    <w:rsid w:val="009972B6"/>
    <w:rsid w:val="009B0D11"/>
    <w:rsid w:val="009B1E95"/>
    <w:rsid w:val="009C4F9C"/>
    <w:rsid w:val="009F3EFB"/>
    <w:rsid w:val="00A0494D"/>
    <w:rsid w:val="00A04B5B"/>
    <w:rsid w:val="00A13603"/>
    <w:rsid w:val="00A14871"/>
    <w:rsid w:val="00A2421A"/>
    <w:rsid w:val="00A40345"/>
    <w:rsid w:val="00A8646F"/>
    <w:rsid w:val="00AA05D7"/>
    <w:rsid w:val="00AB00D1"/>
    <w:rsid w:val="00AC1FD9"/>
    <w:rsid w:val="00AD7AD2"/>
    <w:rsid w:val="00AE00DB"/>
    <w:rsid w:val="00AE4A7D"/>
    <w:rsid w:val="00AE5BAC"/>
    <w:rsid w:val="00AE5EAC"/>
    <w:rsid w:val="00B44464"/>
    <w:rsid w:val="00B55731"/>
    <w:rsid w:val="00B6256F"/>
    <w:rsid w:val="00B73AAA"/>
    <w:rsid w:val="00BB1B90"/>
    <w:rsid w:val="00C10F63"/>
    <w:rsid w:val="00C14479"/>
    <w:rsid w:val="00C26DF3"/>
    <w:rsid w:val="00C37091"/>
    <w:rsid w:val="00C5092A"/>
    <w:rsid w:val="00C57948"/>
    <w:rsid w:val="00C62E47"/>
    <w:rsid w:val="00C65463"/>
    <w:rsid w:val="00C65AAE"/>
    <w:rsid w:val="00C84E9C"/>
    <w:rsid w:val="00C87251"/>
    <w:rsid w:val="00C9270D"/>
    <w:rsid w:val="00C94A78"/>
    <w:rsid w:val="00CA580F"/>
    <w:rsid w:val="00CB2389"/>
    <w:rsid w:val="00CC3BDB"/>
    <w:rsid w:val="00CC4343"/>
    <w:rsid w:val="00CD35C9"/>
    <w:rsid w:val="00CE74B3"/>
    <w:rsid w:val="00CF0AC3"/>
    <w:rsid w:val="00D22A2A"/>
    <w:rsid w:val="00D3389C"/>
    <w:rsid w:val="00D6010C"/>
    <w:rsid w:val="00D87062"/>
    <w:rsid w:val="00D96951"/>
    <w:rsid w:val="00DA75FA"/>
    <w:rsid w:val="00DB1938"/>
    <w:rsid w:val="00DC412C"/>
    <w:rsid w:val="00DC5888"/>
    <w:rsid w:val="00DD197E"/>
    <w:rsid w:val="00DD21DC"/>
    <w:rsid w:val="00DF0A67"/>
    <w:rsid w:val="00E21E30"/>
    <w:rsid w:val="00E436DF"/>
    <w:rsid w:val="00E701D5"/>
    <w:rsid w:val="00E80154"/>
    <w:rsid w:val="00EA3818"/>
    <w:rsid w:val="00EA5643"/>
    <w:rsid w:val="00EA5CFF"/>
    <w:rsid w:val="00EB1886"/>
    <w:rsid w:val="00EC2084"/>
    <w:rsid w:val="00ED5C06"/>
    <w:rsid w:val="00F047BA"/>
    <w:rsid w:val="00F10508"/>
    <w:rsid w:val="00F14641"/>
    <w:rsid w:val="00F462B4"/>
    <w:rsid w:val="00FB3AA5"/>
    <w:rsid w:val="00FB7091"/>
    <w:rsid w:val="00FC4C8F"/>
    <w:rsid w:val="00FC77FC"/>
    <w:rsid w:val="00FD28FA"/>
    <w:rsid w:val="00FF31C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06B"/>
  <w15:docId w15:val="{687D8069-A786-448F-9B80-86C582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3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1AD"/>
  </w:style>
  <w:style w:type="paragraph" w:styleId="Stopka">
    <w:name w:val="footer"/>
    <w:basedOn w:val="Normalny"/>
    <w:link w:val="StopkaZnak"/>
    <w:uiPriority w:val="99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AD"/>
  </w:style>
  <w:style w:type="paragraph" w:customStyle="1" w:styleId="Default">
    <w:name w:val="Default"/>
    <w:rsid w:val="0093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A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24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7E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2EB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A275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7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3A275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1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1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31A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2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22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F22BA"/>
    <w:pPr>
      <w:suppressAutoHyphens/>
    </w:pPr>
    <w:rPr>
      <w:rFonts w:ascii="Arial" w:eastAsia="Arial" w:hAnsi="Arial"/>
      <w:kern w:val="2"/>
      <w:sz w:val="24"/>
    </w:rPr>
  </w:style>
  <w:style w:type="table" w:styleId="Tabela-Siatka">
    <w:name w:val="Table Grid"/>
    <w:basedOn w:val="Standardowy"/>
    <w:rsid w:val="00ED5C0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rsid w:val="00ED5C06"/>
    <w:pPr>
      <w:numPr>
        <w:numId w:val="1"/>
      </w:numPr>
    </w:pPr>
  </w:style>
  <w:style w:type="paragraph" w:customStyle="1" w:styleId="Style3">
    <w:name w:val="Style3"/>
    <w:basedOn w:val="Normalny"/>
    <w:rsid w:val="00ED5C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40">
    <w:name w:val="Font Style40"/>
    <w:rsid w:val="00ED5C06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47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306163"/>
    <w:pPr>
      <w:widowControl w:val="0"/>
      <w:suppressAutoHyphens/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18</vt:lpstr>
    </vt:vector>
  </TitlesOfParts>
  <Company>TOSHIBA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18</dc:title>
  <dc:subject/>
  <dc:creator>robert</dc:creator>
  <cp:keywords/>
  <cp:lastModifiedBy>Łukasz Dębowski</cp:lastModifiedBy>
  <cp:revision>4</cp:revision>
  <cp:lastPrinted>2015-10-01T05:30:00Z</cp:lastPrinted>
  <dcterms:created xsi:type="dcterms:W3CDTF">2020-08-19T20:25:00Z</dcterms:created>
  <dcterms:modified xsi:type="dcterms:W3CDTF">2020-08-19T20:29:00Z</dcterms:modified>
</cp:coreProperties>
</file>