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743" w:rsidRPr="00961AFC" w:rsidRDefault="005F1743" w:rsidP="00961AFC">
      <w:pPr>
        <w:spacing w:line="276" w:lineRule="auto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961AFC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696560" w:rsidRPr="00961AFC">
        <w:rPr>
          <w:rFonts w:asciiTheme="minorHAnsi" w:hAnsiTheme="minorHAnsi" w:cstheme="minorHAnsi"/>
          <w:b/>
          <w:sz w:val="22"/>
          <w:szCs w:val="22"/>
        </w:rPr>
        <w:t>5</w:t>
      </w:r>
      <w:r w:rsidR="00961AFC" w:rsidRPr="00961AF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61AFC">
        <w:rPr>
          <w:rFonts w:asciiTheme="minorHAnsi" w:hAnsiTheme="minorHAnsi" w:cstheme="minorHAnsi"/>
          <w:b/>
          <w:sz w:val="22"/>
          <w:szCs w:val="22"/>
          <w:lang w:eastAsia="ar-SA"/>
        </w:rPr>
        <w:t>ZD.272.1.2020</w:t>
      </w: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Wzór umowy</w:t>
      </w:r>
    </w:p>
    <w:p w:rsidR="00696560" w:rsidRPr="00305E3A" w:rsidRDefault="00210338" w:rsidP="00210338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UMOWA nr .....</w:t>
      </w: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Zawarta w dniu ............................................ w Gołdapi pomiędzy: 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Powiatem Gołdapskim w Gołdapi z siedzibą przy ul. Krótkiej 1, 19-500 Gołdap, NIP 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br/>
        <w:t>847-15-16-948, REGON 519634600 reprezentowanym przez Zarząd Powiatu w osobach: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1)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……………………………………………………….,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2)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ab/>
        <w:t>……………………………………………….………,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przy kontrasygna</w:t>
      </w:r>
      <w:r w:rsidR="00961AFC">
        <w:rPr>
          <w:rFonts w:asciiTheme="minorHAnsi" w:hAnsiTheme="minorHAnsi" w:cstheme="minorHAnsi"/>
          <w:color w:val="000000" w:themeColor="text1"/>
          <w:sz w:val="22"/>
          <w:szCs w:val="22"/>
        </w:rPr>
        <w:t>cie Bożeny Radzewicz – Skarbnika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Powiatu, zwanym dalej Zamawiającym,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a</w:t>
      </w:r>
    </w:p>
    <w:p w:rsidR="005F1743" w:rsidRPr="00305E3A" w:rsidRDefault="005F1743" w:rsidP="005F1743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…………………………………………………………………………………………………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210338" w:rsidRPr="00305E3A" w:rsidRDefault="005F1743" w:rsidP="0021033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z siedzibą w ………………………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……………………………………………..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przy ul. 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, NIP 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……………………………., 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REGON 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</w:t>
      </w:r>
    </w:p>
    <w:p w:rsidR="005F1743" w:rsidRPr="00305E3A" w:rsidRDefault="005F1743" w:rsidP="0021033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reprezentowanym przez ……………………</w:t>
      </w:r>
      <w:r w:rsidR="00210338"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………………………………………………………………………………………………..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zwanym dalej Wykonawc</w:t>
      </w:r>
      <w:r w:rsidRPr="00305E3A">
        <w:rPr>
          <w:rFonts w:asciiTheme="minorHAnsi" w:eastAsia="TimesNewRoman" w:hAnsiTheme="minorHAnsi" w:cstheme="minorHAnsi"/>
          <w:color w:val="000000" w:themeColor="text1"/>
          <w:sz w:val="22"/>
          <w:szCs w:val="22"/>
        </w:rPr>
        <w:t>ą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:rsidR="005F1743" w:rsidRPr="00305E3A" w:rsidRDefault="005F1743" w:rsidP="005F1743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W wyniku dokonania przez Zamawiającego wyboru Wykonawcy w postępowaniu o udzielenie zamówienia publicznego przeprowadzonym zgodnie z ustawą z dnia 29 stycznia 2004 r. Prawo zamówień publicznych (</w:t>
      </w:r>
      <w:r w:rsidR="00961A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Dz. U. z 2019 r. poz. 1843z </w:t>
      </w:r>
      <w:proofErr w:type="spellStart"/>
      <w:r w:rsidR="00961A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późn</w:t>
      </w:r>
      <w:proofErr w:type="spellEnd"/>
      <w:r w:rsidR="00961AFC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. z</w:t>
      </w:r>
      <w:r w:rsidRPr="00305E3A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m.</w:t>
      </w:r>
      <w:r w:rsidRPr="00305E3A">
        <w:rPr>
          <w:rFonts w:asciiTheme="minorHAnsi" w:hAnsiTheme="minorHAnsi" w:cstheme="minorHAnsi"/>
          <w:color w:val="000000" w:themeColor="text1"/>
          <w:sz w:val="22"/>
          <w:szCs w:val="22"/>
        </w:rPr>
        <w:t>) w trybie przetargu nieograniczonego, zawarto umowę następującej treści:</w:t>
      </w:r>
    </w:p>
    <w:p w:rsidR="00210338" w:rsidRPr="00231721" w:rsidRDefault="00210338" w:rsidP="00231721">
      <w:pPr>
        <w:jc w:val="center"/>
        <w:rPr>
          <w:rFonts w:asciiTheme="minorHAnsi" w:hAnsiTheme="minorHAnsi" w:cstheme="minorHAnsi"/>
          <w:color w:val="000000"/>
          <w:sz w:val="22"/>
          <w:szCs w:val="22"/>
          <w:lang w:eastAsia="en-US"/>
        </w:rPr>
      </w:pPr>
      <w:r w:rsidRPr="00305E3A">
        <w:rPr>
          <w:rFonts w:asciiTheme="minorHAnsi" w:hAnsiTheme="minorHAnsi" w:cstheme="minorHAnsi"/>
          <w:color w:val="000000"/>
          <w:sz w:val="22"/>
          <w:szCs w:val="22"/>
          <w:lang w:eastAsia="en-US"/>
        </w:rPr>
        <w:t>§ 1</w:t>
      </w:r>
    </w:p>
    <w:p w:rsidR="00210338" w:rsidRPr="00961AFC" w:rsidRDefault="00210338" w:rsidP="00961AFC">
      <w:pPr>
        <w:pStyle w:val="Bezodstpw"/>
        <w:numPr>
          <w:ilvl w:val="0"/>
          <w:numId w:val="32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powierza, 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zobowiązuje się do wykonania na rzecz zamawiaj</w:t>
      </w:r>
      <w:r w:rsidR="005B5109">
        <w:rPr>
          <w:rFonts w:asciiTheme="minorHAnsi" w:hAnsiTheme="minorHAnsi" w:cstheme="minorHAnsi"/>
          <w:sz w:val="22"/>
          <w:szCs w:val="22"/>
        </w:rPr>
        <w:t>ącego czynności polegających na</w:t>
      </w:r>
      <w:r w:rsidR="00961AFC">
        <w:rPr>
          <w:rFonts w:asciiTheme="minorHAnsi" w:hAnsiTheme="minorHAnsi" w:cstheme="minorHAnsi"/>
          <w:sz w:val="22"/>
          <w:szCs w:val="22"/>
        </w:rPr>
        <w:t xml:space="preserve"> d</w:t>
      </w:r>
      <w:r w:rsidR="005B5109">
        <w:rPr>
          <w:rFonts w:asciiTheme="minorHAnsi" w:hAnsiTheme="minorHAnsi" w:cstheme="minorHAnsi"/>
          <w:sz w:val="22"/>
          <w:szCs w:val="22"/>
        </w:rPr>
        <w:t xml:space="preserve">ostawie 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zestawów  komput</w:t>
      </w:r>
      <w:r w:rsidR="00E06476"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erowych  typu laptop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wraz 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br/>
        <w:t>z oprogramowaniem - 47 sztuk</w:t>
      </w:r>
      <w:r w:rsidR="005B5109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………………………………. (typ i nazwa)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,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oprogramowania dla dzieci </w:t>
      </w:r>
      <w:r w:rsidR="005B5109">
        <w:rPr>
          <w:rFonts w:asciiTheme="minorHAnsi" w:eastAsia="Calibri" w:hAnsiTheme="minorHAnsi" w:cstheme="minorHAnsi"/>
          <w:color w:val="1E1E1E"/>
          <w:sz w:val="22"/>
          <w:szCs w:val="22"/>
        </w:rPr>
        <w:br/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>z niepełnosprawnością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szt.</w:t>
      </w:r>
      <w:r w:rsidR="00961AFC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2</w:t>
      </w:r>
      <w:r w:rsidR="005B5109">
        <w:rPr>
          <w:rFonts w:asciiTheme="minorHAnsi" w:eastAsia="Calibri" w:hAnsiTheme="minorHAnsi" w:cstheme="minorHAnsi"/>
          <w:color w:val="1E1E1E"/>
          <w:sz w:val="22"/>
          <w:szCs w:val="22"/>
        </w:rPr>
        <w:t xml:space="preserve"> ……………………………………………………..</w:t>
      </w:r>
      <w:bookmarkStart w:id="0" w:name="_GoBack"/>
      <w:bookmarkEnd w:id="0"/>
      <w:r w:rsidR="005B5109">
        <w:rPr>
          <w:rFonts w:asciiTheme="minorHAnsi" w:eastAsia="Calibri" w:hAnsiTheme="minorHAnsi" w:cstheme="minorHAnsi"/>
          <w:color w:val="1E1E1E"/>
          <w:sz w:val="22"/>
          <w:szCs w:val="22"/>
        </w:rPr>
        <w:t>(nazwa)</w:t>
      </w:r>
      <w:r w:rsidRPr="00961AFC">
        <w:rPr>
          <w:rFonts w:asciiTheme="minorHAnsi" w:eastAsia="Calibri" w:hAnsiTheme="minorHAnsi" w:cstheme="minorHAnsi"/>
          <w:color w:val="1E1E1E"/>
          <w:sz w:val="22"/>
          <w:szCs w:val="22"/>
        </w:rPr>
        <w:t>;</w:t>
      </w:r>
    </w:p>
    <w:p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="00961AFC">
        <w:rPr>
          <w:rFonts w:asciiTheme="minorHAnsi" w:hAnsiTheme="minorHAnsi" w:cstheme="minorHAnsi"/>
          <w:sz w:val="22"/>
          <w:szCs w:val="22"/>
        </w:rPr>
        <w:t xml:space="preserve"> dostarczy urządzenia do Powiatowego Centrum Pomocy Rodzinie w Gołdapi,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ul. Jaćwieska 14. </w:t>
      </w:r>
    </w:p>
    <w:p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ponosi ryzyko związane z dostawą, rozładunkiem, do czasu podpisania protokołu odbioru końcowego</w:t>
      </w:r>
      <w:r w:rsidR="00B853A0" w:rsidRPr="00305E3A">
        <w:rPr>
          <w:rFonts w:asciiTheme="minorHAnsi" w:hAnsiTheme="minorHAnsi" w:cstheme="minorHAnsi"/>
          <w:sz w:val="22"/>
          <w:szCs w:val="22"/>
        </w:rPr>
        <w:t>.</w:t>
      </w:r>
    </w:p>
    <w:p w:rsidR="00210338" w:rsidRPr="00305E3A" w:rsidRDefault="00210338" w:rsidP="00B853A0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oświadcza, że parametry techniczne i użytkowe przedmiotu umowy są zgodne ze złożoną ofertą w postępowaniu o udzielenie zamówienia publicznego prowadzonego w trybie p</w:t>
      </w:r>
      <w:r w:rsidR="00305E3A">
        <w:rPr>
          <w:rFonts w:asciiTheme="minorHAnsi" w:hAnsiTheme="minorHAnsi" w:cstheme="minorHAnsi"/>
          <w:sz w:val="22"/>
          <w:szCs w:val="22"/>
        </w:rPr>
        <w:t>r</w:t>
      </w:r>
      <w:r w:rsidR="00961AFC">
        <w:rPr>
          <w:rFonts w:asciiTheme="minorHAnsi" w:hAnsiTheme="minorHAnsi" w:cstheme="minorHAnsi"/>
          <w:sz w:val="22"/>
          <w:szCs w:val="22"/>
        </w:rPr>
        <w:t>zetargu nieograniczonego numer ZD.272.1.2020</w:t>
      </w:r>
    </w:p>
    <w:p w:rsidR="00210338" w:rsidRPr="00305E3A" w:rsidRDefault="00210338" w:rsidP="00B853A0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oświadcza, że jest uprawniony do wprowadzenia do obrotu zaoferowanego oprogramowania oraz oprogramowania zainstalowanego na dostarczonych komputerach.</w:t>
      </w:r>
    </w:p>
    <w:p w:rsidR="00210338" w:rsidRPr="00305E3A" w:rsidRDefault="00210338" w:rsidP="00210338">
      <w:pPr>
        <w:pStyle w:val="Bezodstpw"/>
        <w:numPr>
          <w:ilvl w:val="0"/>
          <w:numId w:val="32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305E3A">
        <w:rPr>
          <w:rFonts w:asciiTheme="minorHAnsi" w:hAnsiTheme="minorHAnsi" w:cstheme="minorHAnsi"/>
          <w:sz w:val="22"/>
          <w:szCs w:val="22"/>
        </w:rPr>
        <w:t>o</w:t>
      </w:r>
      <w:r w:rsidR="00961AFC">
        <w:rPr>
          <w:rFonts w:asciiTheme="minorHAnsi" w:hAnsiTheme="minorHAnsi" w:cstheme="minorHAnsi"/>
          <w:sz w:val="22"/>
          <w:szCs w:val="22"/>
        </w:rPr>
        <w:t xml:space="preserve">świadcza, że Zamawiający w tym Powiatowe Centrum Pomocy </w:t>
      </w:r>
      <w:r w:rsidR="00D5715C">
        <w:rPr>
          <w:rFonts w:asciiTheme="minorHAnsi" w:hAnsiTheme="minorHAnsi" w:cstheme="minorHAnsi"/>
          <w:sz w:val="22"/>
          <w:szCs w:val="22"/>
        </w:rPr>
        <w:t xml:space="preserve">Rodzinie </w:t>
      </w:r>
      <w:r w:rsidRPr="00305E3A">
        <w:rPr>
          <w:rFonts w:asciiTheme="minorHAnsi" w:hAnsiTheme="minorHAnsi" w:cstheme="minorHAnsi"/>
          <w:sz w:val="22"/>
          <w:szCs w:val="22"/>
        </w:rPr>
        <w:t>w Gołdapi wskutek zawarcie niniejszej umowy jest upoważniony do korzystania z dostarczonego przez wykonawcę oprogramowania.</w:t>
      </w:r>
    </w:p>
    <w:p w:rsidR="005F1743" w:rsidRPr="00305E3A" w:rsidRDefault="005F1743" w:rsidP="00B853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§ 2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Zamówienie zostanie wykonane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terminie nie później niż ……………….. dni od dnia podpisania umowy.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zobowiązany do uzgodnienia 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ZAMAWIAJĄCYM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dokładnego terminu dostawy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>.</w:t>
      </w:r>
      <w:r w:rsidRPr="00305E3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Z czynności przekazania zestawów interaktywnych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sporządzają protokół zdawczo-odbiorczy. Przyjęcie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Zamówienia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oraz podpisanie protokołu zdawczo – </w:t>
      </w:r>
      <w:r w:rsidRPr="00305E3A">
        <w:rPr>
          <w:rFonts w:asciiTheme="minorHAnsi" w:hAnsiTheme="minorHAnsi" w:cstheme="minorHAnsi"/>
          <w:sz w:val="22"/>
          <w:szCs w:val="22"/>
        </w:rPr>
        <w:lastRenderedPageBreak/>
        <w:t xml:space="preserve">odbiorczego nie wyklucza możliwości zgłoszenia w późniejszym okresie wad stwierdzonych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>w dostarczonym sprzęcie.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przypadku, gdy w toku czynności odbioru Zamówienia zostaną stwierdzone wady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sz w:val="22"/>
          <w:szCs w:val="22"/>
        </w:rPr>
        <w:t xml:space="preserve">jest uprawniony do odmowy przyjęcia  zestawów interaktywnych dotkniętych wadami,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wadliwego sprzętu oraz dostarczenia sprzętu wolnego od wad do końca terminu, o którym mowa w ust. 1. W przypadku opisanym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w zdaniu pierwszym, protokół odbioru, o którym mowa w ust. 3 obejmuje wyłącznie sprzętu  nie dotkniętego wadami. Postanowienia ust. 2 - 4 stosuje się odpowiednio. 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gdy po podpisaniu protokołu zdawczo – odbiorczego,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wykryje,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że dostarczony sprzęt   nie spełnia wymaganych warunków technicznych,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tego sprzętu 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>oraz dostarczenia Zamówienia spełniającego wymagania techniczne do końca terminu, o którym mowa w ust. 1. Postanowienia ust. 2 – 5 stosuje się odpowiednio.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Jeżeli po upływie terminu określonego w ust. 1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wykryje, że dostarczone zestawy interaktywne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nie spełniają wymaganych warunków technicznych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na swój koszt do odebrania ich oraz dostarczenia sprzętu spełniających wymagania techniczne </w:t>
      </w:r>
      <w:r w:rsidR="00961AFC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w terminie wskazanym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, jednak nie krótszym niż 3 dni i nie dłuższym niż 14 dni.</w:t>
      </w:r>
    </w:p>
    <w:p w:rsidR="00B853A0" w:rsidRPr="00305E3A" w:rsidRDefault="00B853A0" w:rsidP="00B853A0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Odbiór i dostarczenie sprzętu</w:t>
      </w:r>
      <w:r w:rsidRPr="00305E3A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305E3A">
        <w:rPr>
          <w:rFonts w:asciiTheme="minorHAnsi" w:hAnsiTheme="minorHAnsi" w:cstheme="minorHAnsi"/>
          <w:sz w:val="22"/>
          <w:szCs w:val="22"/>
        </w:rPr>
        <w:t xml:space="preserve">określone w ust. 5 i 6 może zostać wykonane także za pośrednictwem kuriera. W takim przypadku koszt przesyłek kurierskich obciąża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>.</w:t>
      </w:r>
    </w:p>
    <w:p w:rsidR="00B853A0" w:rsidRPr="00305E3A" w:rsidRDefault="00B853A0" w:rsidP="00305E3A">
      <w:pPr>
        <w:pStyle w:val="Bezodstpw"/>
        <w:numPr>
          <w:ilvl w:val="0"/>
          <w:numId w:val="35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Godziny funkcjonowania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ZAMAWIAJACEGO</w:t>
      </w:r>
      <w:r w:rsidR="00961AFC">
        <w:rPr>
          <w:rFonts w:asciiTheme="minorHAnsi" w:hAnsiTheme="minorHAnsi" w:cstheme="minorHAnsi"/>
          <w:sz w:val="22"/>
          <w:szCs w:val="22"/>
        </w:rPr>
        <w:t xml:space="preserve"> to  7.30 - 15.3</w:t>
      </w:r>
      <w:r w:rsidR="00305E3A">
        <w:rPr>
          <w:rFonts w:asciiTheme="minorHAnsi" w:hAnsiTheme="minorHAnsi" w:cstheme="minorHAnsi"/>
          <w:sz w:val="22"/>
          <w:szCs w:val="22"/>
        </w:rPr>
        <w:t xml:space="preserve">0, </w:t>
      </w:r>
      <w:r w:rsidRPr="00305E3A">
        <w:rPr>
          <w:rFonts w:asciiTheme="minorHAnsi" w:hAnsiTheme="minorHAnsi" w:cstheme="minorHAnsi"/>
          <w:sz w:val="22"/>
          <w:szCs w:val="22"/>
        </w:rPr>
        <w:t xml:space="preserve">które to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uwzględniać przy realizacji Umowy.</w:t>
      </w:r>
    </w:p>
    <w:p w:rsidR="005F1743" w:rsidRPr="00305E3A" w:rsidRDefault="005F1743" w:rsidP="00B853A0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5F1743" w:rsidRPr="00231721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31721">
        <w:rPr>
          <w:rFonts w:asciiTheme="minorHAnsi" w:hAnsiTheme="minorHAnsi" w:cstheme="minorHAnsi"/>
          <w:b/>
          <w:sz w:val="22"/>
          <w:szCs w:val="22"/>
        </w:rPr>
        <w:t>§ 3</w:t>
      </w:r>
    </w:p>
    <w:p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z tytułu wykonania Umowy przysługuje wynagrodzenie w wysokości …………………złotych brutto (słownie: …………………………………………………………………………………………).</w:t>
      </w:r>
    </w:p>
    <w:p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wynagrodzeniu, o którym mowa w ust. 1, mieszczą się wszelkie koszty, opłaty i wydatki związane z wykonaniem Umowy.</w:t>
      </w:r>
    </w:p>
    <w:p w:rsidR="00B853A0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Wynagrodzenie płatne jest z dołu na podstawie prawidłowo wystawionej przez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WYKONAWCĘ </w:t>
      </w:r>
      <w:r w:rsidRPr="00305E3A">
        <w:rPr>
          <w:rFonts w:asciiTheme="minorHAnsi" w:hAnsiTheme="minorHAnsi" w:cstheme="minorHAnsi"/>
          <w:sz w:val="22"/>
          <w:szCs w:val="22"/>
        </w:rPr>
        <w:t>faktury VAT i protokołów odbioru, o których mowa w</w:t>
      </w:r>
      <w:r w:rsidR="00961AFC">
        <w:rPr>
          <w:rFonts w:asciiTheme="minorHAnsi" w:hAnsiTheme="minorHAnsi" w:cstheme="minorHAnsi"/>
          <w:sz w:val="22"/>
          <w:szCs w:val="22"/>
        </w:rPr>
        <w:t xml:space="preserve"> § 2 ust. 3 Umowy, w terminie 14</w:t>
      </w:r>
      <w:r w:rsidRPr="00305E3A">
        <w:rPr>
          <w:rFonts w:asciiTheme="minorHAnsi" w:hAnsiTheme="minorHAnsi" w:cstheme="minorHAnsi"/>
          <w:sz w:val="22"/>
          <w:szCs w:val="22"/>
        </w:rPr>
        <w:t xml:space="preserve"> dni od dnia jej złożenia w siedzibie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, na rachunek bankowy w niej wskazany.</w:t>
      </w:r>
    </w:p>
    <w:p w:rsidR="005F1743" w:rsidRPr="00305E3A" w:rsidRDefault="00B853A0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 Dan</w:t>
      </w:r>
      <w:r w:rsidR="00305E3A">
        <w:rPr>
          <w:rFonts w:asciiTheme="minorHAnsi" w:hAnsiTheme="minorHAnsi" w:cstheme="minorHAnsi"/>
          <w:sz w:val="22"/>
          <w:szCs w:val="22"/>
        </w:rPr>
        <w:t xml:space="preserve">e do wystawienia    faktury - </w:t>
      </w:r>
      <w:r w:rsidRPr="00305E3A">
        <w:rPr>
          <w:rFonts w:asciiTheme="minorHAnsi" w:hAnsiTheme="minorHAnsi" w:cstheme="minorHAnsi"/>
          <w:sz w:val="22"/>
          <w:szCs w:val="22"/>
        </w:rPr>
        <w:t>nabywca: Powiat Gołdapski ul. Krótka 1, 19-500 Gołdap, REGON: 519634600, NIP: 847-15-16-948 realizator/odbiorca: Starostwo Powiatowe, ul. Krótka 1, 19-500 Gołdap.</w:t>
      </w:r>
    </w:p>
    <w:p w:rsidR="00014E6A" w:rsidRPr="00305E3A" w:rsidRDefault="00014E6A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przypadku przedłożenia nieprawidłowo wystawionej faktury/ rachunku – termin na opłacenie biegnie na nowo, od dnia przedłożenia prawidłowo wystawionej faktury/ rachunku.</w:t>
      </w:r>
    </w:p>
    <w:p w:rsidR="005F1743" w:rsidRDefault="00014E6A" w:rsidP="00014E6A">
      <w:pPr>
        <w:pStyle w:val="Bezodstpw"/>
        <w:numPr>
          <w:ilvl w:val="0"/>
          <w:numId w:val="37"/>
        </w:numPr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Za datę dokonania zapłaty przyjmuje się datę obciążenia rachunku bankowego Zamawiającego.</w:t>
      </w:r>
    </w:p>
    <w:p w:rsidR="00231721" w:rsidRPr="00305E3A" w:rsidRDefault="00231721" w:rsidP="00231721">
      <w:pPr>
        <w:pStyle w:val="Bezodstpw"/>
        <w:spacing w:line="276" w:lineRule="auto"/>
        <w:ind w:left="323"/>
        <w:jc w:val="both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widowControl w:val="0"/>
        <w:spacing w:before="140"/>
        <w:ind w:left="12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05E3A">
        <w:rPr>
          <w:rFonts w:asciiTheme="minorHAnsi" w:hAnsiTheme="minorHAnsi" w:cstheme="minorHAnsi"/>
          <w:b/>
          <w:noProof/>
          <w:sz w:val="22"/>
          <w:szCs w:val="22"/>
        </w:rPr>
        <w:t>§ 4</w:t>
      </w:r>
    </w:p>
    <w:p w:rsidR="00014E6A" w:rsidRPr="00305E3A" w:rsidRDefault="00014E6A" w:rsidP="00014E6A">
      <w:pPr>
        <w:pStyle w:val="Bezodstpw"/>
        <w:numPr>
          <w:ilvl w:val="0"/>
          <w:numId w:val="38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niniejszym upoważnia do kontaktów z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WYKONAWCĄ</w:t>
      </w:r>
      <w:r w:rsidRPr="00305E3A">
        <w:rPr>
          <w:rFonts w:asciiTheme="minorHAnsi" w:hAnsiTheme="minorHAnsi" w:cstheme="minorHAnsi"/>
          <w:sz w:val="22"/>
          <w:szCs w:val="22"/>
        </w:rPr>
        <w:t xml:space="preserve"> i do podpisania protokołu zdawczo – odbiorczego, o którym mowa w § 2 Umowy: ………………………………………………………………, Tel: ………………………., e-mail:………………………………………….</w:t>
      </w:r>
    </w:p>
    <w:p w:rsidR="00014E6A" w:rsidRPr="00305E3A" w:rsidRDefault="00014E6A" w:rsidP="00014E6A">
      <w:pPr>
        <w:pStyle w:val="Bezodstpw"/>
        <w:numPr>
          <w:ilvl w:val="0"/>
          <w:numId w:val="38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Zmiana osoby upoważnionej w ust. 1 nie stanowi zmiany Umowy i wymaga wyłącznie poinformowania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</w:p>
    <w:p w:rsidR="005F1743" w:rsidRPr="00305E3A" w:rsidRDefault="005F1743" w:rsidP="005F1743">
      <w:pPr>
        <w:widowControl w:val="0"/>
        <w:ind w:left="60" w:right="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  <w:r w:rsidRPr="00305E3A">
        <w:rPr>
          <w:rFonts w:asciiTheme="minorHAnsi" w:hAnsiTheme="minorHAnsi" w:cstheme="minorHAnsi"/>
          <w:b/>
          <w:noProof/>
          <w:sz w:val="22"/>
          <w:szCs w:val="22"/>
        </w:rPr>
        <w:lastRenderedPageBreak/>
        <w:t>§ 5</w:t>
      </w:r>
    </w:p>
    <w:p w:rsidR="00014E6A" w:rsidRPr="00305E3A" w:rsidRDefault="00014E6A" w:rsidP="00014E6A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oświadcza, że:</w:t>
      </w:r>
    </w:p>
    <w:p w:rsidR="00014E6A" w:rsidRPr="00305E3A" w:rsidRDefault="00014E6A" w:rsidP="00014E6A">
      <w:pPr>
        <w:pStyle w:val="Bezodstpw"/>
        <w:numPr>
          <w:ilvl w:val="2"/>
          <w:numId w:val="39"/>
        </w:numPr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posiada wszelkie niezbędne kwalifikacje, w szczególności wiedzę, uprawnienia, umiejętności, doświadczenie i środki techniczno-organizacyjne niezbędne do prawidłowego wykonania Umowy;</w:t>
      </w:r>
    </w:p>
    <w:p w:rsidR="00014E6A" w:rsidRPr="00305E3A" w:rsidRDefault="00014E6A" w:rsidP="00014E6A">
      <w:pPr>
        <w:pStyle w:val="Bezodstpw"/>
        <w:numPr>
          <w:ilvl w:val="2"/>
          <w:numId w:val="39"/>
        </w:numPr>
        <w:spacing w:line="276" w:lineRule="auto"/>
        <w:ind w:left="426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wykona Umowę dochowując najwyższej możliwej staranności.</w:t>
      </w:r>
    </w:p>
    <w:p w:rsidR="005F1743" w:rsidRPr="00305E3A" w:rsidRDefault="005F1743" w:rsidP="005F1743">
      <w:pPr>
        <w:widowControl w:val="0"/>
        <w:ind w:left="60" w:right="40"/>
        <w:jc w:val="center"/>
        <w:rPr>
          <w:rFonts w:asciiTheme="minorHAnsi" w:hAnsiTheme="minorHAnsi" w:cstheme="minorHAnsi"/>
          <w:b/>
          <w:noProof/>
          <w:sz w:val="22"/>
          <w:szCs w:val="22"/>
        </w:rPr>
      </w:pPr>
    </w:p>
    <w:p w:rsidR="005F1743" w:rsidRPr="00305E3A" w:rsidRDefault="005F1743" w:rsidP="005F174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6</w:t>
      </w:r>
    </w:p>
    <w:p w:rsidR="00014E6A" w:rsidRPr="00305E3A" w:rsidRDefault="00014E6A" w:rsidP="00014E6A">
      <w:pPr>
        <w:pStyle w:val="Bezodstpw"/>
        <w:numPr>
          <w:ilvl w:val="0"/>
          <w:numId w:val="42"/>
        </w:numPr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udziela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305E3A">
        <w:rPr>
          <w:rFonts w:asciiTheme="minorHAnsi" w:hAnsiTheme="minorHAnsi" w:cstheme="minorHAnsi"/>
          <w:sz w:val="22"/>
          <w:szCs w:val="22"/>
        </w:rPr>
        <w:t xml:space="preserve"> gwarancji na dostarczone i odebrane przez </w:t>
      </w:r>
      <w:r w:rsidR="00305E3A">
        <w:rPr>
          <w:rFonts w:asciiTheme="minorHAnsi" w:hAnsiTheme="minorHAnsi" w:cstheme="minorHAnsi"/>
          <w:b/>
          <w:sz w:val="22"/>
          <w:szCs w:val="22"/>
        </w:rPr>
        <w:t>ZAMAWIAJĄCEGO (</w:t>
      </w:r>
      <w:r w:rsidRPr="00305E3A">
        <w:rPr>
          <w:rFonts w:asciiTheme="minorHAnsi" w:hAnsiTheme="minorHAnsi" w:cstheme="minorHAnsi"/>
          <w:sz w:val="22"/>
          <w:szCs w:val="22"/>
        </w:rPr>
        <w:t>od dnia podpisania protokołu zdawczo – odbio</w:t>
      </w:r>
      <w:r w:rsidR="00305E3A">
        <w:rPr>
          <w:rFonts w:asciiTheme="minorHAnsi" w:hAnsiTheme="minorHAnsi" w:cstheme="minorHAnsi"/>
          <w:sz w:val="22"/>
          <w:szCs w:val="22"/>
        </w:rPr>
        <w:t>rczego</w:t>
      </w:r>
      <w:r w:rsidR="00961AFC">
        <w:rPr>
          <w:rFonts w:asciiTheme="minorHAnsi" w:hAnsiTheme="minorHAnsi" w:cstheme="minorHAnsi"/>
          <w:sz w:val="22"/>
          <w:szCs w:val="22"/>
        </w:rPr>
        <w:t>)  sprzęt</w:t>
      </w:r>
      <w:r w:rsidRPr="00305E3A">
        <w:rPr>
          <w:rFonts w:asciiTheme="minorHAnsi" w:hAnsiTheme="minorHAnsi" w:cstheme="minorHAnsi"/>
          <w:sz w:val="22"/>
          <w:szCs w:val="22"/>
        </w:rPr>
        <w:t>:</w:t>
      </w:r>
    </w:p>
    <w:p w:rsidR="00961AFC" w:rsidRDefault="00961AFC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Zestaw komputerowy typu laptop z oprogramowaniem: …………………………. miesięcy </w:t>
      </w:r>
    </w:p>
    <w:p w:rsidR="00014E6A" w:rsidRPr="00305E3A" w:rsidRDefault="00961AFC" w:rsidP="00014E6A">
      <w:pPr>
        <w:pStyle w:val="Bezodstpw"/>
        <w:numPr>
          <w:ilvl w:val="0"/>
          <w:numId w:val="41"/>
        </w:numPr>
        <w:spacing w:line="276" w:lineRule="auto"/>
        <w:ind w:left="0" w:firstLine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Oprogramowanie dla dzieci z </w:t>
      </w:r>
      <w:proofErr w:type="spellStart"/>
      <w:r>
        <w:rPr>
          <w:rFonts w:asciiTheme="minorHAnsi" w:hAnsiTheme="minorHAnsi" w:cstheme="minorHAnsi"/>
          <w:sz w:val="22"/>
          <w:szCs w:val="22"/>
        </w:rPr>
        <w:t>niepełnosprawością</w:t>
      </w:r>
      <w:proofErr w:type="spellEnd"/>
      <w:r w:rsidR="00014E6A" w:rsidRPr="00305E3A">
        <w:rPr>
          <w:rFonts w:asciiTheme="minorHAnsi" w:hAnsiTheme="minorHAnsi" w:cstheme="minorHAnsi"/>
          <w:sz w:val="22"/>
          <w:szCs w:val="22"/>
        </w:rPr>
        <w:t>………….. miesięcy,</w:t>
      </w:r>
    </w:p>
    <w:p w:rsidR="00014E6A" w:rsidRPr="00305E3A" w:rsidRDefault="00014E6A" w:rsidP="00014E6A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Wszelkich napraw gwarancyjnych dokonywać będzie nieodpłatnie autoryzowany serwis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lub producenta w terminie 7 dni roboczych od dnia zgłoszenia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="00D9548E" w:rsidRPr="00305E3A">
        <w:rPr>
          <w:rFonts w:asciiTheme="minorHAnsi" w:hAnsiTheme="minorHAnsi" w:cstheme="minorHAnsi"/>
          <w:sz w:val="22"/>
          <w:szCs w:val="22"/>
        </w:rPr>
        <w:t xml:space="preserve"> usterki </w:t>
      </w:r>
      <w:r w:rsidRPr="00305E3A">
        <w:rPr>
          <w:rFonts w:asciiTheme="minorHAnsi" w:hAnsiTheme="minorHAnsi" w:cstheme="minorHAnsi"/>
          <w:sz w:val="22"/>
          <w:szCs w:val="22"/>
        </w:rPr>
        <w:t xml:space="preserve">Czas reakcji serwisu  od chwili zgłoszenia usterki - do końca następnego dnia roboczego. W przypadku, kiedy usunięcie usterki lub wykonanie naprawy wymaga transportu do punktu serwisowego za dzień wykonania naprawy gwarancyjnej uważa się termin dostarczenia do siedziby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="00305E3A">
        <w:rPr>
          <w:rFonts w:asciiTheme="minorHAnsi" w:hAnsiTheme="minorHAnsi" w:cstheme="minorHAnsi"/>
          <w:sz w:val="22"/>
          <w:szCs w:val="22"/>
        </w:rPr>
        <w:t xml:space="preserve"> sprzętu wolnego od wad. </w:t>
      </w:r>
    </w:p>
    <w:p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kiedy usunięcie usterki lub wykonanie naprawy wymaga transportu do punktu serwisowego postanawia się uznać za dopuszczalne przesłanie sprzętu podlegającego naprawie za pośrednictwem kuriera, z tym że koszt przesyłek kurierskich obciąża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WYKONAWCĘ.</w:t>
      </w:r>
    </w:p>
    <w:p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przypadku, gdy usunięcie usterki lub wykonanie naprawy wymaga transportu do punktu serwisowego,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zobowiązany jest przez okres wykonywania naprawy gwarancyjnej zapewnić sprzęt zastępczy o podobnych warunkach technicznych. </w:t>
      </w:r>
    </w:p>
    <w:p w:rsidR="00014E6A" w:rsidRPr="00305E3A" w:rsidRDefault="00014E6A" w:rsidP="00D9548E">
      <w:pPr>
        <w:pStyle w:val="Bezodstpw"/>
        <w:numPr>
          <w:ilvl w:val="0"/>
          <w:numId w:val="42"/>
        </w:numPr>
        <w:spacing w:line="276" w:lineRule="auto"/>
        <w:ind w:left="244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wyda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dokumenty gwarancyjne przy podpisaniu protokołów zdawczo – odbiorczych określonych w § 2 Umowy oraz informację na temat sposobu zgłaszania awarii.</w:t>
      </w:r>
    </w:p>
    <w:p w:rsidR="005F1743" w:rsidRPr="00305E3A" w:rsidRDefault="005F1743" w:rsidP="005F174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7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uprawniony do nałożenia na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WYKONAWCĘ</w:t>
      </w:r>
      <w:r w:rsidRPr="00305E3A">
        <w:rPr>
          <w:rFonts w:asciiTheme="minorHAnsi" w:hAnsiTheme="minorHAnsi" w:cstheme="minorHAnsi"/>
          <w:sz w:val="22"/>
          <w:szCs w:val="22"/>
        </w:rPr>
        <w:t xml:space="preserve"> kary umownej: </w:t>
      </w:r>
    </w:p>
    <w:p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w wysokości 30% sumy wynagrodzenia brutto, o którym mowa w § 3 ust. 1 Umowy, </w:t>
      </w:r>
      <w:r w:rsidR="00305E3A">
        <w:rPr>
          <w:rFonts w:asciiTheme="minorHAnsi" w:hAnsiTheme="minorHAnsi" w:cstheme="minorHAnsi"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>w przypadku rozwiązania Umowy z przyczyn określonych w § 8 Umowy;</w:t>
      </w:r>
    </w:p>
    <w:p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wysokości 1% wynagrodzenia brutto, o którym mowa w § 3 ust. 1 Umowy za każdy rozpoczęty dzień opóźnienia w dostarczeniu laptopów lub za każdy rozpoczęty dzień opóźnienia w dostarczeniu laptopów w terminie określonym w § 2 ust. 4 lub 5 Umowy;</w:t>
      </w:r>
    </w:p>
    <w:p w:rsidR="00D9548E" w:rsidRPr="00305E3A" w:rsidRDefault="00D9548E" w:rsidP="00D9548E">
      <w:pPr>
        <w:pStyle w:val="Bezodstpw"/>
        <w:numPr>
          <w:ilvl w:val="0"/>
          <w:numId w:val="43"/>
        </w:numPr>
        <w:spacing w:line="276" w:lineRule="auto"/>
        <w:ind w:left="1020" w:hanging="340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wysokości 0,5% wynagrodzenia brutto, o którym mowa w § 3 ust. 1 Umowy, za każdy rozpoczęty dzień opóźnienia w usunięciu usterki lub naprawie któregokolwiek z laptopów.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Kary umowne określone w ust. 1 obowiązują niezależnie od siebie.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Nałożenie kary umownej następuje na podstawie stosownego oświadczenia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ZAMAWIAJACEGO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9548E" w:rsidRPr="00305E3A" w:rsidRDefault="00D9548E" w:rsidP="00D9548E">
      <w:pPr>
        <w:pStyle w:val="Bezodstpw"/>
        <w:numPr>
          <w:ilvl w:val="0"/>
          <w:numId w:val="44"/>
        </w:numPr>
        <w:spacing w:line="276" w:lineRule="auto"/>
        <w:ind w:left="357" w:hanging="35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Oświadczenie o naliczeniu kary umownej może być złożone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przez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trakcie realizacji Umowy, niezwłocznie po wystąpieniu zdarzenia uprawniającego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 xml:space="preserve"> do naliczenia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kary umownej.</w:t>
      </w:r>
    </w:p>
    <w:p w:rsidR="00D9548E" w:rsidRPr="00305E3A" w:rsidRDefault="00D9548E" w:rsidP="00D9548E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§ 8</w:t>
      </w:r>
    </w:p>
    <w:p w:rsidR="00D9548E" w:rsidRPr="00305E3A" w:rsidRDefault="00D9548E" w:rsidP="00D9548E">
      <w:pPr>
        <w:pStyle w:val="Bezodstpw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lastRenderedPageBreak/>
        <w:t>ZAMAWIAJĄCY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jest uprawniony do rozwiązania Umowy z winy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, bez prawa do odszkodowania dla </w:t>
      </w:r>
      <w:r w:rsidRPr="00305E3A">
        <w:rPr>
          <w:rFonts w:asciiTheme="minorHAnsi" w:hAnsiTheme="minorHAnsi" w:cstheme="minorHAnsi"/>
          <w:b/>
          <w:sz w:val="22"/>
          <w:szCs w:val="22"/>
        </w:rPr>
        <w:t>WYKONAWCY</w:t>
      </w:r>
      <w:r w:rsidRPr="00305E3A">
        <w:rPr>
          <w:rFonts w:asciiTheme="minorHAnsi" w:hAnsiTheme="minorHAnsi" w:cstheme="minorHAnsi"/>
          <w:sz w:val="22"/>
          <w:szCs w:val="22"/>
        </w:rPr>
        <w:t xml:space="preserve"> w przypadku opóźnienia w wykonaniu Umowy trwającego co najmniej 7 dni.</w:t>
      </w:r>
    </w:p>
    <w:p w:rsidR="00D9548E" w:rsidRPr="00305E3A" w:rsidRDefault="00D9548E" w:rsidP="00D9548E">
      <w:pPr>
        <w:pStyle w:val="Bezodstpw"/>
        <w:spacing w:line="276" w:lineRule="auto"/>
        <w:jc w:val="both"/>
        <w:rPr>
          <w:rFonts w:asciiTheme="minorHAnsi" w:hAnsiTheme="minorHAnsi" w:cs="Arial"/>
          <w:b/>
          <w:sz w:val="22"/>
          <w:szCs w:val="22"/>
        </w:rPr>
      </w:pPr>
    </w:p>
    <w:p w:rsidR="00D9548E" w:rsidRPr="00305E3A" w:rsidRDefault="00D9548E" w:rsidP="00402BE1">
      <w:pPr>
        <w:pStyle w:val="Bezodstpw"/>
        <w:spacing w:line="276" w:lineRule="auto"/>
        <w:ind w:left="357" w:hanging="357"/>
        <w:jc w:val="center"/>
        <w:rPr>
          <w:rFonts w:asciiTheme="minorHAnsi" w:hAnsiTheme="minorHAnsi" w:cs="Arial"/>
          <w:b/>
          <w:sz w:val="22"/>
          <w:szCs w:val="22"/>
        </w:rPr>
      </w:pPr>
      <w:r w:rsidRPr="00305E3A">
        <w:rPr>
          <w:rFonts w:asciiTheme="minorHAnsi" w:hAnsiTheme="minorHAnsi" w:cs="Arial"/>
          <w:b/>
          <w:sz w:val="22"/>
          <w:szCs w:val="22"/>
        </w:rPr>
        <w:t>§ 9</w:t>
      </w:r>
    </w:p>
    <w:p w:rsidR="00D9548E" w:rsidRPr="00305E3A" w:rsidRDefault="00D9548E" w:rsidP="00402BE1">
      <w:pPr>
        <w:pStyle w:val="Bezodstpw"/>
        <w:keepNext/>
        <w:keepLines/>
        <w:numPr>
          <w:ilvl w:val="0"/>
          <w:numId w:val="4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sz w:val="22"/>
          <w:szCs w:val="22"/>
        </w:rPr>
        <w:t xml:space="preserve">oświadcza, że realizuje 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projekt „Kwalifikacje drogą do sukcesu” </w:t>
      </w:r>
      <w:r w:rsidRPr="00305E3A">
        <w:rPr>
          <w:rFonts w:asciiTheme="minorHAnsi" w:hAnsiTheme="minorHAnsi" w:cstheme="minorHAnsi"/>
          <w:b/>
          <w:sz w:val="22"/>
          <w:szCs w:val="22"/>
        </w:rPr>
        <w:br/>
      </w:r>
      <w:r w:rsidRPr="00305E3A">
        <w:rPr>
          <w:rFonts w:asciiTheme="minorHAnsi" w:hAnsiTheme="minorHAnsi" w:cstheme="minorHAnsi"/>
          <w:sz w:val="22"/>
          <w:szCs w:val="22"/>
        </w:rPr>
        <w:t xml:space="preserve">współfinansowany z Europejskiego Funduszu Społecznego, w ramach Regionalnego Programu Operacyjnego  </w:t>
      </w:r>
      <w:r w:rsidR="00402BE1" w:rsidRPr="00305E3A">
        <w:rPr>
          <w:rFonts w:asciiTheme="minorHAnsi" w:hAnsiTheme="minorHAnsi" w:cstheme="minorHAnsi"/>
          <w:sz w:val="22"/>
          <w:szCs w:val="22"/>
        </w:rPr>
        <w:t>W</w:t>
      </w:r>
      <w:r w:rsidRPr="00305E3A">
        <w:rPr>
          <w:rFonts w:asciiTheme="minorHAnsi" w:hAnsiTheme="minorHAnsi" w:cstheme="minorHAnsi"/>
          <w:sz w:val="22"/>
          <w:szCs w:val="22"/>
        </w:rPr>
        <w:t xml:space="preserve">ojewództwa </w:t>
      </w:r>
      <w:r w:rsidR="00402BE1" w:rsidRPr="00305E3A">
        <w:rPr>
          <w:rFonts w:asciiTheme="minorHAnsi" w:hAnsiTheme="minorHAnsi" w:cstheme="minorHAnsi"/>
          <w:sz w:val="22"/>
          <w:szCs w:val="22"/>
        </w:rPr>
        <w:t>W</w:t>
      </w:r>
      <w:r w:rsidRPr="00305E3A">
        <w:rPr>
          <w:rFonts w:asciiTheme="minorHAnsi" w:hAnsiTheme="minorHAnsi" w:cstheme="minorHAnsi"/>
          <w:sz w:val="22"/>
          <w:szCs w:val="22"/>
        </w:rPr>
        <w:t xml:space="preserve">armińsko- Mazurskiego </w:t>
      </w:r>
      <w:r w:rsidR="00305E3A">
        <w:rPr>
          <w:rFonts w:asciiTheme="minorHAnsi" w:hAnsiTheme="minorHAnsi" w:cstheme="minorHAnsi"/>
          <w:sz w:val="22"/>
          <w:szCs w:val="22"/>
        </w:rPr>
        <w:t xml:space="preserve"> na lata 2014-2020. </w:t>
      </w:r>
    </w:p>
    <w:p w:rsidR="00D9548E" w:rsidRPr="00305E3A" w:rsidRDefault="00D9548E" w:rsidP="00402BE1">
      <w:pPr>
        <w:pStyle w:val="Bezodstpw"/>
        <w:keepNext/>
        <w:keepLines/>
        <w:numPr>
          <w:ilvl w:val="0"/>
          <w:numId w:val="45"/>
        </w:numPr>
        <w:ind w:left="357" w:hanging="357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WYKONAWCA</w:t>
      </w:r>
      <w:r w:rsidRPr="00305E3A">
        <w:rPr>
          <w:rFonts w:asciiTheme="minorHAnsi" w:hAnsiTheme="minorHAnsi" w:cstheme="minorHAnsi"/>
          <w:sz w:val="22"/>
          <w:szCs w:val="22"/>
        </w:rPr>
        <w:t xml:space="preserve"> przyjmuje do wiadomości fakt współfinansowania Projektu przez Unię Europejską ze środków Europejskiego Funduszu Społecznego.</w:t>
      </w:r>
    </w:p>
    <w:p w:rsidR="005F1743" w:rsidRPr="00305E3A" w:rsidRDefault="005F1743" w:rsidP="00402BE1">
      <w:pPr>
        <w:autoSpaceDE w:val="0"/>
        <w:autoSpaceDN w:val="0"/>
        <w:adjustRightInd w:val="0"/>
        <w:ind w:left="357" w:hanging="357"/>
        <w:jc w:val="center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402BE1" w:rsidRPr="00305E3A">
        <w:rPr>
          <w:rFonts w:asciiTheme="minorHAnsi" w:hAnsiTheme="minorHAnsi" w:cstheme="minorHAnsi"/>
          <w:b/>
          <w:bCs/>
          <w:sz w:val="22"/>
          <w:szCs w:val="22"/>
        </w:rPr>
        <w:t>10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Wszelkie zmiany i uzupełnienia treści umowy wymagają dla swej ważności formy pisemnej w postaci aneksu.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O ile Umowa nie stanowi inaczej, wszelkie oświadczenia </w:t>
      </w: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składają sobie na piśmie lub za pośrednictwem teleinformatycznych środków przekazu (faksem, poczta email). 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Wszelkie załączniki do Umowy stanowią jej integralną cześć.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sz w:val="22"/>
          <w:szCs w:val="22"/>
        </w:rPr>
        <w:t>STRONY</w:t>
      </w:r>
      <w:r w:rsidRPr="00305E3A">
        <w:rPr>
          <w:rFonts w:asciiTheme="minorHAnsi" w:hAnsiTheme="minorHAnsi" w:cstheme="minorHAnsi"/>
          <w:sz w:val="22"/>
          <w:szCs w:val="22"/>
        </w:rPr>
        <w:t xml:space="preserve"> zobowiązują się informować wzajemnie na piśmie o wszelkich pojawiających się zmianach danych teleadresowych, a korespondencja przesyłana zgodnie z zadeklarowanymi danymi, jest uważana za doręczoną właściwie.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Wysłanie pisma na adres</w:t>
      </w:r>
      <w:r w:rsidRPr="00305E3A">
        <w:rPr>
          <w:rFonts w:asciiTheme="minorHAnsi" w:hAnsiTheme="minorHAnsi" w:cstheme="minorHAnsi"/>
          <w:b/>
          <w:sz w:val="22"/>
          <w:szCs w:val="22"/>
        </w:rPr>
        <w:t xml:space="preserve"> STRONY</w:t>
      </w:r>
      <w:r w:rsidRPr="00305E3A">
        <w:rPr>
          <w:rFonts w:asciiTheme="minorHAnsi" w:hAnsiTheme="minorHAnsi" w:cstheme="minorHAnsi"/>
          <w:sz w:val="22"/>
          <w:szCs w:val="22"/>
        </w:rPr>
        <w:t>, w przypadku jego niepodjęcia, wywołuje skutek doręczenia z dniem powtórnej awizacji.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W sprawach nieuregulowanych Umową zastosowanie mają odpowiednie przepisy kodeksu cywilnego oraz ustawy prawo zamówień publicznych.</w:t>
      </w:r>
    </w:p>
    <w:p w:rsidR="00402BE1" w:rsidRPr="00305E3A" w:rsidRDefault="00402BE1" w:rsidP="00402BE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Sądem właściwym do rozstrzygania sporów mogących zaistnieć w związku z Umową jest Sąd właściwy dla siedziby </w:t>
      </w:r>
      <w:r w:rsidRPr="00305E3A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305E3A">
        <w:rPr>
          <w:rFonts w:asciiTheme="minorHAnsi" w:hAnsiTheme="minorHAnsi" w:cstheme="minorHAnsi"/>
          <w:sz w:val="22"/>
          <w:szCs w:val="22"/>
        </w:rPr>
        <w:t>.</w:t>
      </w:r>
    </w:p>
    <w:p w:rsidR="00402BE1" w:rsidRPr="00231721" w:rsidRDefault="00402BE1" w:rsidP="00231721">
      <w:pPr>
        <w:pStyle w:val="Bezodstpw"/>
        <w:numPr>
          <w:ilvl w:val="0"/>
          <w:numId w:val="46"/>
        </w:numPr>
        <w:spacing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>Umowę sporządzono w trzech  jednobrzmiących egzemplarzach. Jedna umowa  dla wykonawcy, dwie umowy dla zamawiającego</w:t>
      </w:r>
    </w:p>
    <w:p w:rsidR="00402BE1" w:rsidRPr="00305E3A" w:rsidRDefault="00402BE1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>§ 11</w:t>
      </w:r>
    </w:p>
    <w:p w:rsidR="00402BE1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sz w:val="22"/>
          <w:szCs w:val="22"/>
        </w:rPr>
        <w:t xml:space="preserve">Umowę niniejszą sporządzono w dwóch jednobrzmiących egzemplarzach, po jednym egzemplarzu dla każdej ze Stron. </w:t>
      </w:r>
    </w:p>
    <w:p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A41F4" w:rsidRDefault="008A41F4" w:rsidP="005F17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8A41F4" w:rsidRDefault="008A41F4" w:rsidP="005F1743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5F1743" w:rsidRPr="00305E3A" w:rsidRDefault="005F1743" w:rsidP="005F1743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5E3A">
        <w:rPr>
          <w:rFonts w:asciiTheme="minorHAnsi" w:hAnsiTheme="minorHAnsi" w:cstheme="minorHAnsi"/>
          <w:b/>
          <w:bCs/>
          <w:sz w:val="22"/>
          <w:szCs w:val="22"/>
        </w:rPr>
        <w:t xml:space="preserve">Zamawiający </w:t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305E3A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Wykonawca </w:t>
      </w:r>
    </w:p>
    <w:p w:rsidR="005F1743" w:rsidRDefault="005F1743" w:rsidP="005F17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31721" w:rsidRPr="00305E3A" w:rsidRDefault="00231721" w:rsidP="005F174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……………………………………………………                                                         …………………………………………………</w:t>
      </w: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8A41F4" w:rsidRDefault="008A41F4" w:rsidP="00231721">
      <w:pPr>
        <w:rPr>
          <w:rFonts w:asciiTheme="minorHAnsi" w:hAnsiTheme="minorHAnsi" w:cstheme="minorHAnsi"/>
          <w:noProof/>
          <w:sz w:val="18"/>
          <w:szCs w:val="18"/>
        </w:rPr>
      </w:pPr>
    </w:p>
    <w:p w:rsidR="005F1743" w:rsidRPr="008A41F4" w:rsidRDefault="005F1743" w:rsidP="00231721">
      <w:pPr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8A41F4">
        <w:rPr>
          <w:rFonts w:asciiTheme="minorHAnsi" w:hAnsiTheme="minorHAnsi" w:cstheme="minorHAnsi"/>
          <w:b/>
          <w:noProof/>
          <w:sz w:val="18"/>
          <w:szCs w:val="18"/>
        </w:rPr>
        <w:lastRenderedPageBreak/>
        <w:t xml:space="preserve">Załączniki </w:t>
      </w:r>
    </w:p>
    <w:p w:rsidR="005F1743" w:rsidRPr="008A41F4" w:rsidRDefault="00402BE1" w:rsidP="00231721">
      <w:pPr>
        <w:numPr>
          <w:ilvl w:val="0"/>
          <w:numId w:val="16"/>
        </w:numPr>
        <w:ind w:left="0"/>
        <w:rPr>
          <w:rFonts w:asciiTheme="minorHAnsi" w:hAnsiTheme="minorHAnsi" w:cstheme="minorHAnsi"/>
          <w:b/>
          <w:noProof/>
          <w:sz w:val="18"/>
          <w:szCs w:val="18"/>
        </w:rPr>
      </w:pPr>
      <w:r w:rsidRPr="008A41F4">
        <w:rPr>
          <w:rFonts w:asciiTheme="minorHAnsi" w:hAnsiTheme="minorHAnsi" w:cstheme="minorHAnsi"/>
          <w:b/>
          <w:noProof/>
          <w:sz w:val="18"/>
          <w:szCs w:val="18"/>
        </w:rPr>
        <w:t>Szczegółowy opis przedmiotu Zamowienia</w:t>
      </w:r>
    </w:p>
    <w:p w:rsidR="001857D9" w:rsidRPr="008A41F4" w:rsidRDefault="00402BE1" w:rsidP="00231721">
      <w:pPr>
        <w:numPr>
          <w:ilvl w:val="0"/>
          <w:numId w:val="16"/>
        </w:numPr>
        <w:ind w:left="0"/>
        <w:jc w:val="both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8A41F4">
        <w:rPr>
          <w:rFonts w:asciiTheme="minorHAnsi" w:hAnsiTheme="minorHAnsi" w:cstheme="minorHAnsi"/>
          <w:b/>
          <w:color w:val="000000"/>
          <w:sz w:val="18"/>
          <w:szCs w:val="18"/>
        </w:rPr>
        <w:t>Oferta Wykonawcy</w:t>
      </w:r>
    </w:p>
    <w:sectPr w:rsidR="001857D9" w:rsidRPr="008A41F4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54F" w:rsidRDefault="0082654F" w:rsidP="00567E04">
      <w:r>
        <w:separator/>
      </w:r>
    </w:p>
  </w:endnote>
  <w:endnote w:type="continuationSeparator" w:id="0">
    <w:p w:rsidR="0082654F" w:rsidRDefault="0082654F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AFC" w:rsidRPr="00961AFC" w:rsidRDefault="00961AFC" w:rsidP="00961AFC">
    <w:pPr>
      <w:pStyle w:val="Stopka"/>
      <w:jc w:val="center"/>
      <w:rPr>
        <w:b/>
      </w:rPr>
    </w:pPr>
    <w:r w:rsidRPr="00961AFC">
      <w:rPr>
        <w:b/>
      </w:rPr>
      <w:t>„Wsparcie dzieci umieszczonych w pieczy zastępczej w okresie epidemii  COVID-19”</w:t>
    </w:r>
  </w:p>
  <w:p w:rsidR="00014E6A" w:rsidRPr="00961AFC" w:rsidRDefault="00961AFC" w:rsidP="00961AFC">
    <w:pPr>
      <w:pStyle w:val="Stopka"/>
      <w:jc w:val="center"/>
      <w:rPr>
        <w:b/>
      </w:rPr>
    </w:pPr>
    <w:r w:rsidRPr="00961AFC">
      <w:rPr>
        <w:b/>
      </w:rPr>
      <w:t>w ramach Programu Operacyjnego Wiedza Edukacja Rozwój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54F" w:rsidRDefault="0082654F" w:rsidP="00567E04">
      <w:r>
        <w:separator/>
      </w:r>
    </w:p>
  </w:footnote>
  <w:footnote w:type="continuationSeparator" w:id="0">
    <w:p w:rsidR="0082654F" w:rsidRDefault="0082654F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961AFC">
    <w:pPr>
      <w:pStyle w:val="Nagwek"/>
    </w:pPr>
    <w:r>
      <w:rPr>
        <w:noProof/>
        <w:lang w:eastAsia="pl-PL"/>
      </w:rPr>
      <w:drawing>
        <wp:inline distT="0" distB="0" distL="0" distR="0" wp14:anchorId="60E4E919">
          <wp:extent cx="576135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2CC"/>
    <w:multiLevelType w:val="hybridMultilevel"/>
    <w:tmpl w:val="FCDC1604"/>
    <w:lvl w:ilvl="0" w:tplc="0CCE81D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3917A0"/>
    <w:multiLevelType w:val="hybridMultilevel"/>
    <w:tmpl w:val="F4621182"/>
    <w:lvl w:ilvl="0" w:tplc="F39C2E34">
      <w:start w:val="1"/>
      <w:numFmt w:val="decimal"/>
      <w:lvlText w:val="%1)"/>
      <w:lvlJc w:val="left"/>
      <w:pPr>
        <w:tabs>
          <w:tab w:val="num" w:pos="70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CE55AF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4945B58"/>
    <w:multiLevelType w:val="hybridMultilevel"/>
    <w:tmpl w:val="F880D64E"/>
    <w:lvl w:ilvl="0" w:tplc="5566BB3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9F76D30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D7335C2"/>
    <w:multiLevelType w:val="hybridMultilevel"/>
    <w:tmpl w:val="2EB07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55298"/>
    <w:multiLevelType w:val="hybridMultilevel"/>
    <w:tmpl w:val="9F1C9A44"/>
    <w:lvl w:ilvl="0" w:tplc="61D48378">
      <w:start w:val="1"/>
      <w:numFmt w:val="decimal"/>
      <w:lvlText w:val="%1."/>
      <w:lvlJc w:val="left"/>
      <w:pPr>
        <w:tabs>
          <w:tab w:val="num" w:pos="340"/>
        </w:tabs>
        <w:ind w:left="68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42F42"/>
    <w:multiLevelType w:val="hybridMultilevel"/>
    <w:tmpl w:val="898674E8"/>
    <w:lvl w:ilvl="0" w:tplc="0428F600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43817"/>
    <w:multiLevelType w:val="hybridMultilevel"/>
    <w:tmpl w:val="495E0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4FE0"/>
    <w:multiLevelType w:val="hybridMultilevel"/>
    <w:tmpl w:val="56684246"/>
    <w:lvl w:ilvl="0" w:tplc="DEE45EA2">
      <w:start w:val="1"/>
      <w:numFmt w:val="decimal"/>
      <w:lvlText w:val="%1)"/>
      <w:lvlJc w:val="left"/>
      <w:pPr>
        <w:ind w:left="142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16A024CC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025B3D"/>
    <w:multiLevelType w:val="hybridMultilevel"/>
    <w:tmpl w:val="D360CA60"/>
    <w:lvl w:ilvl="0" w:tplc="AA2280D0">
      <w:start w:val="6"/>
      <w:numFmt w:val="upperRoman"/>
      <w:lvlText w:val="%1."/>
      <w:lvlJc w:val="righ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17" w:hanging="360"/>
      </w:pPr>
    </w:lvl>
    <w:lvl w:ilvl="2" w:tplc="0415001B" w:tentative="1">
      <w:start w:val="1"/>
      <w:numFmt w:val="lowerRoman"/>
      <w:lvlText w:val="%3."/>
      <w:lvlJc w:val="right"/>
      <w:pPr>
        <w:ind w:left="1237" w:hanging="180"/>
      </w:pPr>
    </w:lvl>
    <w:lvl w:ilvl="3" w:tplc="0415000F" w:tentative="1">
      <w:start w:val="1"/>
      <w:numFmt w:val="decimal"/>
      <w:lvlText w:val="%4."/>
      <w:lvlJc w:val="left"/>
      <w:pPr>
        <w:ind w:left="1957" w:hanging="360"/>
      </w:pPr>
    </w:lvl>
    <w:lvl w:ilvl="4" w:tplc="04150019" w:tentative="1">
      <w:start w:val="1"/>
      <w:numFmt w:val="lowerLetter"/>
      <w:lvlText w:val="%5."/>
      <w:lvlJc w:val="left"/>
      <w:pPr>
        <w:ind w:left="2677" w:hanging="360"/>
      </w:pPr>
    </w:lvl>
    <w:lvl w:ilvl="5" w:tplc="0415001B" w:tentative="1">
      <w:start w:val="1"/>
      <w:numFmt w:val="lowerRoman"/>
      <w:lvlText w:val="%6."/>
      <w:lvlJc w:val="right"/>
      <w:pPr>
        <w:ind w:left="3397" w:hanging="180"/>
      </w:pPr>
    </w:lvl>
    <w:lvl w:ilvl="6" w:tplc="0415000F" w:tentative="1">
      <w:start w:val="1"/>
      <w:numFmt w:val="decimal"/>
      <w:lvlText w:val="%7."/>
      <w:lvlJc w:val="left"/>
      <w:pPr>
        <w:ind w:left="4117" w:hanging="360"/>
      </w:pPr>
    </w:lvl>
    <w:lvl w:ilvl="7" w:tplc="04150019" w:tentative="1">
      <w:start w:val="1"/>
      <w:numFmt w:val="lowerLetter"/>
      <w:lvlText w:val="%8."/>
      <w:lvlJc w:val="left"/>
      <w:pPr>
        <w:ind w:left="4837" w:hanging="360"/>
      </w:pPr>
    </w:lvl>
    <w:lvl w:ilvl="8" w:tplc="0415001B" w:tentative="1">
      <w:start w:val="1"/>
      <w:numFmt w:val="lowerRoman"/>
      <w:lvlText w:val="%9."/>
      <w:lvlJc w:val="right"/>
      <w:pPr>
        <w:ind w:left="5557" w:hanging="180"/>
      </w:pPr>
    </w:lvl>
  </w:abstractNum>
  <w:abstractNum w:abstractNumId="13" w15:restartNumberingAfterBreak="0">
    <w:nsid w:val="1B7058AB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 w15:restartNumberingAfterBreak="0">
    <w:nsid w:val="270524CE"/>
    <w:multiLevelType w:val="hybridMultilevel"/>
    <w:tmpl w:val="36220A24"/>
    <w:lvl w:ilvl="0" w:tplc="BDF4F36E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DA7223C"/>
    <w:multiLevelType w:val="singleLevel"/>
    <w:tmpl w:val="FF8653A8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cs="Times New Roman"/>
        <w:b w:val="0"/>
      </w:rPr>
    </w:lvl>
  </w:abstractNum>
  <w:abstractNum w:abstractNumId="16" w15:restartNumberingAfterBreak="0">
    <w:nsid w:val="30696261"/>
    <w:multiLevelType w:val="hybridMultilevel"/>
    <w:tmpl w:val="34003FA6"/>
    <w:lvl w:ilvl="0" w:tplc="04150013">
      <w:start w:val="1"/>
      <w:numFmt w:val="upperRoman"/>
      <w:lvlText w:val="%1."/>
      <w:lvlJc w:val="righ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F0383"/>
    <w:multiLevelType w:val="hybridMultilevel"/>
    <w:tmpl w:val="1652A3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038FD"/>
    <w:multiLevelType w:val="hybridMultilevel"/>
    <w:tmpl w:val="1896AC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170622C"/>
    <w:multiLevelType w:val="hybridMultilevel"/>
    <w:tmpl w:val="47BC4B42"/>
    <w:lvl w:ilvl="0" w:tplc="0232AA4A">
      <w:start w:val="1"/>
      <w:numFmt w:val="decimal"/>
      <w:lvlText w:val="%1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3CF4FB5"/>
    <w:multiLevelType w:val="hybridMultilevel"/>
    <w:tmpl w:val="18827B4E"/>
    <w:lvl w:ilvl="0" w:tplc="E2B24EC2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4706912"/>
    <w:multiLevelType w:val="hybridMultilevel"/>
    <w:tmpl w:val="D190F68A"/>
    <w:lvl w:ilvl="0" w:tplc="71A411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AC007CC"/>
    <w:multiLevelType w:val="hybridMultilevel"/>
    <w:tmpl w:val="A30689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657C0C"/>
    <w:multiLevelType w:val="hybridMultilevel"/>
    <w:tmpl w:val="6E10B9D4"/>
    <w:lvl w:ilvl="0" w:tplc="32C63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840E7A"/>
    <w:multiLevelType w:val="hybridMultilevel"/>
    <w:tmpl w:val="6EF409D8"/>
    <w:lvl w:ilvl="0" w:tplc="FFFFFFF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88D0927"/>
    <w:multiLevelType w:val="hybridMultilevel"/>
    <w:tmpl w:val="6D2227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9E64309"/>
    <w:multiLevelType w:val="hybridMultilevel"/>
    <w:tmpl w:val="57280680"/>
    <w:lvl w:ilvl="0" w:tplc="BC5E1D5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4B775BC2"/>
    <w:multiLevelType w:val="hybridMultilevel"/>
    <w:tmpl w:val="BFA22096"/>
    <w:lvl w:ilvl="0" w:tplc="26FC0666">
      <w:start w:val="1"/>
      <w:numFmt w:val="decimal"/>
      <w:lvlText w:val="%1."/>
      <w:lvlJc w:val="left"/>
      <w:pPr>
        <w:tabs>
          <w:tab w:val="num" w:pos="360"/>
        </w:tabs>
        <w:ind w:left="683" w:hanging="323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E3474FD"/>
    <w:multiLevelType w:val="hybridMultilevel"/>
    <w:tmpl w:val="B13A79DA"/>
    <w:lvl w:ilvl="0" w:tplc="FFFFFFFF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 w15:restartNumberingAfterBreak="0">
    <w:nsid w:val="5243213D"/>
    <w:multiLevelType w:val="singleLevel"/>
    <w:tmpl w:val="779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54AF14A8"/>
    <w:multiLevelType w:val="hybridMultilevel"/>
    <w:tmpl w:val="4674477C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2" w15:restartNumberingAfterBreak="0">
    <w:nsid w:val="5566027B"/>
    <w:multiLevelType w:val="hybridMultilevel"/>
    <w:tmpl w:val="DA2C75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CC6604"/>
    <w:multiLevelType w:val="multilevel"/>
    <w:tmpl w:val="0415001F"/>
    <w:numStyleLink w:val="Styl2"/>
  </w:abstractNum>
  <w:abstractNum w:abstractNumId="34" w15:restartNumberingAfterBreak="0">
    <w:nsid w:val="69621DC0"/>
    <w:multiLevelType w:val="hybridMultilevel"/>
    <w:tmpl w:val="FDECEA9E"/>
    <w:lvl w:ilvl="0" w:tplc="266A05CA">
      <w:start w:val="1"/>
      <w:numFmt w:val="decimal"/>
      <w:lvlText w:val="%1."/>
      <w:lvlJc w:val="left"/>
      <w:pPr>
        <w:tabs>
          <w:tab w:val="num" w:pos="284"/>
        </w:tabs>
        <w:ind w:left="680" w:hanging="34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5" w15:restartNumberingAfterBreak="0">
    <w:nsid w:val="69F70383"/>
    <w:multiLevelType w:val="hybridMultilevel"/>
    <w:tmpl w:val="8F308B82"/>
    <w:lvl w:ilvl="0" w:tplc="1AEC35E6">
      <w:start w:val="1"/>
      <w:numFmt w:val="decimal"/>
      <w:lvlText w:val="%1)"/>
      <w:lvlJc w:val="left"/>
      <w:pPr>
        <w:ind w:left="927" w:hanging="360"/>
      </w:pPr>
      <w:rPr>
        <w:rFonts w:cs="Times New Roman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767459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E29B8"/>
    <w:multiLevelType w:val="hybridMultilevel"/>
    <w:tmpl w:val="9C3AEA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23557D"/>
    <w:multiLevelType w:val="hybridMultilevel"/>
    <w:tmpl w:val="333CDB8E"/>
    <w:lvl w:ilvl="0" w:tplc="E3F26324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 w:hint="default"/>
      </w:rPr>
    </w:lvl>
    <w:lvl w:ilvl="1" w:tplc="D28E3FA6">
      <w:start w:val="1"/>
      <w:numFmt w:val="decimal"/>
      <w:lvlText w:val="%2)"/>
      <w:lvlJc w:val="left"/>
      <w:pPr>
        <w:tabs>
          <w:tab w:val="num" w:pos="142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53524F"/>
    <w:multiLevelType w:val="hybridMultilevel"/>
    <w:tmpl w:val="F08CAA96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66A03DD"/>
    <w:multiLevelType w:val="hybridMultilevel"/>
    <w:tmpl w:val="C55AA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2479B3"/>
    <w:multiLevelType w:val="singleLevel"/>
    <w:tmpl w:val="1F2C2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42" w15:restartNumberingAfterBreak="0">
    <w:nsid w:val="776A64BA"/>
    <w:multiLevelType w:val="hybridMultilevel"/>
    <w:tmpl w:val="20524DF6"/>
    <w:lvl w:ilvl="0" w:tplc="BD607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7D144C14"/>
    <w:multiLevelType w:val="hybridMultilevel"/>
    <w:tmpl w:val="776CF4D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5" w15:restartNumberingAfterBreak="0">
    <w:nsid w:val="7EB9470E"/>
    <w:multiLevelType w:val="hybridMultilevel"/>
    <w:tmpl w:val="32AC5206"/>
    <w:lvl w:ilvl="0" w:tplc="C270C6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0"/>
  </w:num>
  <w:num w:numId="3">
    <w:abstractNumId w:val="8"/>
  </w:num>
  <w:num w:numId="4">
    <w:abstractNumId w:val="17"/>
  </w:num>
  <w:num w:numId="5">
    <w:abstractNumId w:val="36"/>
  </w:num>
  <w:num w:numId="6">
    <w:abstractNumId w:val="23"/>
  </w:num>
  <w:num w:numId="7">
    <w:abstractNumId w:val="26"/>
  </w:num>
  <w:num w:numId="8">
    <w:abstractNumId w:val="10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39"/>
  </w:num>
  <w:num w:numId="12">
    <w:abstractNumId w:val="44"/>
  </w:num>
  <w:num w:numId="13">
    <w:abstractNumId w:val="12"/>
  </w:num>
  <w:num w:numId="14">
    <w:abstractNumId w:val="16"/>
  </w:num>
  <w:num w:numId="15">
    <w:abstractNumId w:val="43"/>
  </w:num>
  <w:num w:numId="16">
    <w:abstractNumId w:val="22"/>
  </w:num>
  <w:num w:numId="17">
    <w:abstractNumId w:val="15"/>
    <w:lvlOverride w:ilvl="0">
      <w:startOverride w:val="1"/>
    </w:lvlOverride>
  </w:num>
  <w:num w:numId="18">
    <w:abstractNumId w:val="41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13"/>
  </w:num>
  <w:num w:numId="21">
    <w:abstractNumId w:val="25"/>
  </w:num>
  <w:num w:numId="22">
    <w:abstractNumId w:val="29"/>
  </w:num>
  <w:num w:numId="23">
    <w:abstractNumId w:val="32"/>
  </w:num>
  <w:num w:numId="24">
    <w:abstractNumId w:val="37"/>
  </w:num>
  <w:num w:numId="25">
    <w:abstractNumId w:val="42"/>
  </w:num>
  <w:num w:numId="26">
    <w:abstractNumId w:val="45"/>
  </w:num>
  <w:num w:numId="27">
    <w:abstractNumId w:val="5"/>
  </w:num>
  <w:num w:numId="28">
    <w:abstractNumId w:val="21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</w:num>
  <w:num w:numId="32">
    <w:abstractNumId w:val="3"/>
  </w:num>
  <w:num w:numId="33">
    <w:abstractNumId w:val="19"/>
  </w:num>
  <w:num w:numId="34">
    <w:abstractNumId w:val="31"/>
  </w:num>
  <w:num w:numId="35">
    <w:abstractNumId w:val="20"/>
  </w:num>
  <w:num w:numId="36">
    <w:abstractNumId w:val="2"/>
  </w:num>
  <w:num w:numId="37">
    <w:abstractNumId w:val="14"/>
  </w:num>
  <w:num w:numId="38">
    <w:abstractNumId w:val="7"/>
  </w:num>
  <w:num w:numId="39">
    <w:abstractNumId w:val="33"/>
    <w:lvlOverride w:ilvl="0">
      <w:lvl w:ilvl="0">
        <w:numFmt w:val="decimal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432" w:hanging="432"/>
        </w:pPr>
        <w:rPr>
          <w:rFonts w:ascii="Calibri" w:eastAsia="Times New Roman" w:hAnsi="Calibri" w:cs="Calibri"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ind w:left="1224" w:hanging="504"/>
        </w:pPr>
        <w:rPr>
          <w:rFonts w:ascii="Calibri" w:eastAsia="Times New Roman" w:hAnsi="Calibri" w:cs="Calibri" w:hint="default"/>
        </w:rPr>
      </w:lvl>
    </w:lvlOverride>
  </w:num>
  <w:num w:numId="40">
    <w:abstractNumId w:val="30"/>
  </w:num>
  <w:num w:numId="41">
    <w:abstractNumId w:val="1"/>
  </w:num>
  <w:num w:numId="42">
    <w:abstractNumId w:val="27"/>
  </w:num>
  <w:num w:numId="43">
    <w:abstractNumId w:val="28"/>
  </w:num>
  <w:num w:numId="44">
    <w:abstractNumId w:val="0"/>
  </w:num>
  <w:num w:numId="45">
    <w:abstractNumId w:val="34"/>
  </w:num>
  <w:num w:numId="46">
    <w:abstractNumId w:val="6"/>
  </w:num>
  <w:num w:numId="47">
    <w:abstractNumId w:val="1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590E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10338"/>
    <w:rsid w:val="002120E5"/>
    <w:rsid w:val="002260FF"/>
    <w:rsid w:val="00230AE4"/>
    <w:rsid w:val="00231721"/>
    <w:rsid w:val="00233D38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5E3A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A3BC5"/>
    <w:rsid w:val="005B5109"/>
    <w:rsid w:val="005E6886"/>
    <w:rsid w:val="005F1388"/>
    <w:rsid w:val="005F1743"/>
    <w:rsid w:val="0061074A"/>
    <w:rsid w:val="006205E9"/>
    <w:rsid w:val="00635D25"/>
    <w:rsid w:val="00642BE2"/>
    <w:rsid w:val="0065394C"/>
    <w:rsid w:val="00664EFB"/>
    <w:rsid w:val="00682A3C"/>
    <w:rsid w:val="00686020"/>
    <w:rsid w:val="006927A0"/>
    <w:rsid w:val="00696560"/>
    <w:rsid w:val="006974EC"/>
    <w:rsid w:val="006B6C25"/>
    <w:rsid w:val="006C5E64"/>
    <w:rsid w:val="006D7DC7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52D0"/>
    <w:rsid w:val="007F3D48"/>
    <w:rsid w:val="00806BCE"/>
    <w:rsid w:val="00815D44"/>
    <w:rsid w:val="00823914"/>
    <w:rsid w:val="0082654F"/>
    <w:rsid w:val="00852544"/>
    <w:rsid w:val="008A0297"/>
    <w:rsid w:val="008A41F4"/>
    <w:rsid w:val="008D24F7"/>
    <w:rsid w:val="008F0F69"/>
    <w:rsid w:val="008F6BB9"/>
    <w:rsid w:val="00906786"/>
    <w:rsid w:val="00913A6E"/>
    <w:rsid w:val="00922172"/>
    <w:rsid w:val="00944D9D"/>
    <w:rsid w:val="00961AFC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4BD6"/>
    <w:rsid w:val="00B169A0"/>
    <w:rsid w:val="00B53BBB"/>
    <w:rsid w:val="00B63BDA"/>
    <w:rsid w:val="00B67632"/>
    <w:rsid w:val="00B74B2F"/>
    <w:rsid w:val="00B853A0"/>
    <w:rsid w:val="00B91A2D"/>
    <w:rsid w:val="00BA4E09"/>
    <w:rsid w:val="00BF38DD"/>
    <w:rsid w:val="00C03C04"/>
    <w:rsid w:val="00C16943"/>
    <w:rsid w:val="00C27502"/>
    <w:rsid w:val="00C32081"/>
    <w:rsid w:val="00C415C3"/>
    <w:rsid w:val="00C41621"/>
    <w:rsid w:val="00C51DF0"/>
    <w:rsid w:val="00C569C1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5715C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06476"/>
    <w:rsid w:val="00E112EC"/>
    <w:rsid w:val="00E22B10"/>
    <w:rsid w:val="00E25907"/>
    <w:rsid w:val="00E2616E"/>
    <w:rsid w:val="00E27BFD"/>
    <w:rsid w:val="00E43762"/>
    <w:rsid w:val="00E52A34"/>
    <w:rsid w:val="00E56115"/>
    <w:rsid w:val="00E602EE"/>
    <w:rsid w:val="00E64BCD"/>
    <w:rsid w:val="00E7323E"/>
    <w:rsid w:val="00E95255"/>
    <w:rsid w:val="00EA201E"/>
    <w:rsid w:val="00EC0E5E"/>
    <w:rsid w:val="00ED6BEC"/>
    <w:rsid w:val="00EF39D6"/>
    <w:rsid w:val="00F10080"/>
    <w:rsid w:val="00F579B0"/>
    <w:rsid w:val="00F65ECB"/>
    <w:rsid w:val="00FA76DD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1445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10</cp:revision>
  <cp:lastPrinted>2018-07-10T13:04:00Z</cp:lastPrinted>
  <dcterms:created xsi:type="dcterms:W3CDTF">2018-10-16T07:38:00Z</dcterms:created>
  <dcterms:modified xsi:type="dcterms:W3CDTF">2020-07-06T12:04:00Z</dcterms:modified>
</cp:coreProperties>
</file>