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31EEE" w14:textId="77777777" w:rsidR="00D44B4F" w:rsidRPr="005D4DE9" w:rsidRDefault="00055FFD" w:rsidP="00B67AC4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D4DE9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D44B4F" w:rsidRPr="005D4DE9">
        <w:rPr>
          <w:rFonts w:asciiTheme="minorHAnsi" w:hAnsiTheme="minorHAnsi" w:cstheme="minorHAnsi"/>
          <w:b/>
          <w:sz w:val="22"/>
          <w:szCs w:val="22"/>
        </w:rPr>
        <w:t xml:space="preserve"> do SIWZ</w:t>
      </w:r>
      <w:r w:rsidR="00B67AC4" w:rsidRPr="005D4DE9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B67AC4" w:rsidRPr="005D4DE9">
        <w:rPr>
          <w:rFonts w:asciiTheme="minorHAnsi" w:hAnsiTheme="minorHAnsi" w:cstheme="minorHAnsi"/>
          <w:b/>
          <w:sz w:val="22"/>
          <w:szCs w:val="22"/>
          <w:lang w:eastAsia="ar-SA"/>
        </w:rPr>
        <w:t>Z</w:t>
      </w:r>
      <w:r w:rsidR="00DD2B02" w:rsidRPr="005D4DE9">
        <w:rPr>
          <w:rFonts w:asciiTheme="minorHAnsi" w:hAnsiTheme="minorHAnsi" w:cstheme="minorHAnsi"/>
          <w:b/>
          <w:sz w:val="22"/>
          <w:szCs w:val="22"/>
          <w:lang w:eastAsia="ar-SA"/>
        </w:rPr>
        <w:t>D.272.</w:t>
      </w:r>
      <w:r w:rsidR="00B67AC4" w:rsidRPr="005D4DE9">
        <w:rPr>
          <w:rFonts w:asciiTheme="minorHAnsi" w:hAnsiTheme="minorHAnsi" w:cstheme="minorHAnsi"/>
          <w:b/>
          <w:sz w:val="22"/>
          <w:szCs w:val="22"/>
          <w:lang w:eastAsia="ar-SA"/>
        </w:rPr>
        <w:t>1.2020</w:t>
      </w:r>
    </w:p>
    <w:p w14:paraId="29968ABF" w14:textId="77777777" w:rsidR="00C51DF0" w:rsidRDefault="00C51DF0" w:rsidP="000320E2">
      <w:pPr>
        <w:tabs>
          <w:tab w:val="right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5585A6" w14:textId="77777777" w:rsidR="005D4DE9" w:rsidRPr="000B0585" w:rsidRDefault="005D4DE9" w:rsidP="000320E2">
      <w:pPr>
        <w:tabs>
          <w:tab w:val="right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F4F6FD" w14:textId="77777777" w:rsidR="005D4DE9" w:rsidRPr="005D4DE9" w:rsidRDefault="005D4DE9" w:rsidP="005D4DE9">
      <w:pPr>
        <w:keepNext/>
        <w:tabs>
          <w:tab w:val="num" w:pos="0"/>
        </w:tabs>
        <w:suppressAutoHyphens/>
        <w:ind w:left="432" w:hanging="432"/>
        <w:outlineLvl w:val="0"/>
        <w:rPr>
          <w:rFonts w:ascii="Calibri" w:hAnsi="Calibri" w:cs="Calibri"/>
          <w:sz w:val="20"/>
          <w:szCs w:val="20"/>
          <w:lang w:eastAsia="ar-SA"/>
        </w:rPr>
      </w:pPr>
      <w:r w:rsidRPr="005D4DE9">
        <w:rPr>
          <w:rFonts w:ascii="Calibri" w:hAnsi="Calibri" w:cs="Calibri"/>
          <w:sz w:val="20"/>
          <w:szCs w:val="20"/>
          <w:lang w:eastAsia="ar-SA"/>
        </w:rPr>
        <w:t>………………………………………</w:t>
      </w:r>
      <w:r>
        <w:rPr>
          <w:rFonts w:ascii="Calibri" w:hAnsi="Calibri" w:cs="Calibri"/>
          <w:sz w:val="20"/>
          <w:szCs w:val="20"/>
          <w:lang w:eastAsia="ar-SA"/>
        </w:rPr>
        <w:t>…….</w:t>
      </w:r>
    </w:p>
    <w:p w14:paraId="76B41EE6" w14:textId="77777777" w:rsidR="005D4DE9" w:rsidRPr="005D4DE9" w:rsidRDefault="005D4DE9" w:rsidP="005D4DE9">
      <w:pPr>
        <w:suppressAutoHyphens/>
        <w:rPr>
          <w:rFonts w:ascii="Calibri" w:hAnsi="Calibri" w:cs="Calibri"/>
          <w:sz w:val="20"/>
          <w:szCs w:val="20"/>
          <w:lang w:eastAsia="ar-SA"/>
        </w:rPr>
      </w:pPr>
      <w:r w:rsidRPr="005D4DE9">
        <w:rPr>
          <w:rFonts w:ascii="Calibri" w:hAnsi="Calibri" w:cs="Calibri"/>
          <w:sz w:val="20"/>
          <w:szCs w:val="20"/>
          <w:lang w:eastAsia="ar-SA"/>
        </w:rPr>
        <w:t xml:space="preserve">         Pieczęć Wykonawcy</w:t>
      </w:r>
    </w:p>
    <w:p w14:paraId="77125955" w14:textId="77777777" w:rsidR="005D4DE9" w:rsidRDefault="005D4DE9" w:rsidP="0051494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5FA14C8" w14:textId="77777777" w:rsidR="00A9526A" w:rsidRDefault="00A9526A" w:rsidP="0051494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5D4DE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Szczegó</w:t>
      </w:r>
      <w:r w:rsidR="004459E5" w:rsidRPr="005D4DE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łowy opis przedmiotu zamówienia</w:t>
      </w:r>
    </w:p>
    <w:p w14:paraId="35FBFCB9" w14:textId="77777777" w:rsidR="00CD3BE7" w:rsidRPr="00514944" w:rsidRDefault="00CD3BE7" w:rsidP="00CD3BE7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D3BE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„Wsparcie dzieci umieszczonych w pieczy zastępczej w okresie epidemii  COVID-19” w ramach Programu Operacyjnego Wiedza Edukacja Rozwój na lata 2014-2020 - Działanie 2.8 Rozwój usług społecznych świadczonych w środowisku lokalnym, PI 9iv: Ułatwianie dostępu do przystępnych cenowo, trwałych oraz wysokiej jakości usług, w tym opieki zdrowotnej i usług socjalnych świadczonych w interesie ogólnym</w:t>
      </w:r>
    </w:p>
    <w:tbl>
      <w:tblPr>
        <w:tblStyle w:val="Tabela-Siatka2"/>
        <w:tblW w:w="10065" w:type="dxa"/>
        <w:tblInd w:w="-431" w:type="dxa"/>
        <w:tblLook w:val="04A0" w:firstRow="1" w:lastRow="0" w:firstColumn="1" w:lastColumn="0" w:noHBand="0" w:noVBand="1"/>
      </w:tblPr>
      <w:tblGrid>
        <w:gridCol w:w="4112"/>
        <w:gridCol w:w="992"/>
        <w:gridCol w:w="1418"/>
        <w:gridCol w:w="1234"/>
        <w:gridCol w:w="892"/>
        <w:gridCol w:w="1417"/>
      </w:tblGrid>
      <w:tr w:rsidR="005D4DE9" w:rsidRPr="00CD3BE7" w14:paraId="202FADC5" w14:textId="77777777" w:rsidTr="00514944">
        <w:trPr>
          <w:trHeight w:val="940"/>
        </w:trPr>
        <w:tc>
          <w:tcPr>
            <w:tcW w:w="4112" w:type="dxa"/>
          </w:tcPr>
          <w:p w14:paraId="1F1B044D" w14:textId="77777777" w:rsidR="005D4DE9" w:rsidRPr="00CD3BE7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  <w:p w14:paraId="6A80AF33" w14:textId="77777777" w:rsidR="005D4DE9" w:rsidRPr="005D4DE9" w:rsidRDefault="005D4DE9" w:rsidP="00514944">
            <w:pPr>
              <w:suppressAutoHyphens/>
              <w:jc w:val="center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Pozycja</w:t>
            </w:r>
          </w:p>
        </w:tc>
        <w:tc>
          <w:tcPr>
            <w:tcW w:w="992" w:type="dxa"/>
          </w:tcPr>
          <w:p w14:paraId="65CE1E54" w14:textId="77777777" w:rsidR="005D4DE9" w:rsidRPr="005D4DE9" w:rsidRDefault="005D4DE9" w:rsidP="00514944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Ilość</w:t>
            </w:r>
          </w:p>
          <w:p w14:paraId="2F6E5E73" w14:textId="77777777" w:rsidR="005D4DE9" w:rsidRPr="005D4DE9" w:rsidRDefault="005D4DE9" w:rsidP="00514944">
            <w:pPr>
              <w:suppressAutoHyphens/>
              <w:jc w:val="center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(szt)</w:t>
            </w:r>
          </w:p>
        </w:tc>
        <w:tc>
          <w:tcPr>
            <w:tcW w:w="1418" w:type="dxa"/>
          </w:tcPr>
          <w:p w14:paraId="382A24C4" w14:textId="77777777" w:rsidR="005D4DE9" w:rsidRPr="005D4DE9" w:rsidRDefault="005D4DE9" w:rsidP="00514944">
            <w:pPr>
              <w:suppressAutoHyphens/>
              <w:jc w:val="center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Cena jednostkowa netto (PLN)</w:t>
            </w:r>
          </w:p>
        </w:tc>
        <w:tc>
          <w:tcPr>
            <w:tcW w:w="1234" w:type="dxa"/>
          </w:tcPr>
          <w:p w14:paraId="43D13584" w14:textId="77777777" w:rsidR="005D4DE9" w:rsidRPr="005D4DE9" w:rsidRDefault="005D4DE9" w:rsidP="00514944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Wartość netto (PLN)</w:t>
            </w:r>
          </w:p>
          <w:p w14:paraId="4BFED947" w14:textId="77777777" w:rsidR="005D4DE9" w:rsidRPr="005D4DE9" w:rsidRDefault="005D4DE9" w:rsidP="00514944">
            <w:pPr>
              <w:suppressAutoHyphens/>
              <w:ind w:left="-278" w:right="-108" w:firstLine="170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(cena j netto x ilość)</w:t>
            </w:r>
          </w:p>
          <w:p w14:paraId="0AE247D9" w14:textId="77777777" w:rsidR="005D4DE9" w:rsidRPr="005D4DE9" w:rsidRDefault="005D4DE9" w:rsidP="00514944">
            <w:pPr>
              <w:suppressAutoHyphens/>
              <w:jc w:val="center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892" w:type="dxa"/>
          </w:tcPr>
          <w:p w14:paraId="25EAF526" w14:textId="77777777" w:rsidR="005D4DE9" w:rsidRPr="005D4DE9" w:rsidRDefault="005D4DE9" w:rsidP="00514944">
            <w:pPr>
              <w:suppressAutoHyphens/>
              <w:ind w:hanging="34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Stawka</w:t>
            </w:r>
          </w:p>
          <w:p w14:paraId="41CB77D0" w14:textId="77777777" w:rsidR="005D4DE9" w:rsidRPr="005D4DE9" w:rsidRDefault="005D4DE9" w:rsidP="00514944">
            <w:pPr>
              <w:suppressAutoHyphens/>
              <w:jc w:val="center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VAT %</w:t>
            </w:r>
          </w:p>
        </w:tc>
        <w:tc>
          <w:tcPr>
            <w:tcW w:w="1417" w:type="dxa"/>
          </w:tcPr>
          <w:p w14:paraId="35C04B91" w14:textId="77777777" w:rsidR="005D4DE9" w:rsidRPr="005D4DE9" w:rsidRDefault="005D4DE9" w:rsidP="00514944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Wartość brutto (PLN)</w:t>
            </w:r>
          </w:p>
          <w:p w14:paraId="2D1FCDD2" w14:textId="77777777" w:rsidR="005D4DE9" w:rsidRPr="005D4DE9" w:rsidRDefault="005D4DE9" w:rsidP="00514944">
            <w:pPr>
              <w:suppressAutoHyphens/>
              <w:ind w:left="-278" w:right="-81" w:firstLine="141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(wartość  netto +</w:t>
            </w:r>
          </w:p>
          <w:p w14:paraId="3827CA74" w14:textId="77777777" w:rsidR="005D4DE9" w:rsidRPr="005D4DE9" w:rsidRDefault="005D4DE9" w:rsidP="00514944">
            <w:pPr>
              <w:suppressAutoHyphens/>
              <w:ind w:left="-278" w:right="-81" w:firstLine="141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stawka VAT)</w:t>
            </w:r>
          </w:p>
          <w:p w14:paraId="698EA3D2" w14:textId="77777777" w:rsidR="005D4DE9" w:rsidRPr="005D4DE9" w:rsidRDefault="005D4DE9" w:rsidP="00514944">
            <w:pPr>
              <w:suppressAutoHyphens/>
              <w:jc w:val="center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</w:tr>
      <w:tr w:rsidR="005D4DE9" w:rsidRPr="00CD3BE7" w14:paraId="7934E465" w14:textId="77777777" w:rsidTr="00E7634B">
        <w:tc>
          <w:tcPr>
            <w:tcW w:w="10065" w:type="dxa"/>
            <w:gridSpan w:val="6"/>
          </w:tcPr>
          <w:p w14:paraId="602A296B" w14:textId="77777777" w:rsidR="005D4DE9" w:rsidRPr="005D4DE9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  <w:p w14:paraId="4C83D951" w14:textId="77777777" w:rsidR="005D4DE9" w:rsidRPr="005D4DE9" w:rsidRDefault="005D4DE9" w:rsidP="00514944">
            <w:pPr>
              <w:suppressAutoHyphens/>
              <w:jc w:val="center"/>
              <w:rPr>
                <w:rFonts w:ascii="Calibri" w:hAnsi="Calibri" w:cs="Calibri"/>
                <w:b/>
                <w:spacing w:val="20"/>
                <w:sz w:val="18"/>
                <w:szCs w:val="18"/>
                <w:lang w:eastAsia="ar-SA"/>
              </w:rPr>
            </w:pPr>
            <w:r w:rsidRPr="00CD3BE7">
              <w:rPr>
                <w:rFonts w:ascii="Calibri" w:hAnsi="Calibri" w:cs="Calibri"/>
                <w:b/>
                <w:spacing w:val="20"/>
                <w:sz w:val="18"/>
                <w:szCs w:val="18"/>
                <w:lang w:eastAsia="ar-SA"/>
              </w:rPr>
              <w:t>KOMPUTER PRZENOŚNY</w:t>
            </w:r>
          </w:p>
        </w:tc>
      </w:tr>
      <w:tr w:rsidR="005D4DE9" w:rsidRPr="00CD3BE7" w14:paraId="511274AB" w14:textId="77777777" w:rsidTr="008B1C3D">
        <w:tc>
          <w:tcPr>
            <w:tcW w:w="4112" w:type="dxa"/>
          </w:tcPr>
          <w:p w14:paraId="7D2AED13" w14:textId="77777777" w:rsidR="005D4DE9" w:rsidRPr="005D4DE9" w:rsidRDefault="00305451" w:rsidP="00514944">
            <w:pPr>
              <w:keepNext/>
              <w:tabs>
                <w:tab w:val="num" w:pos="0"/>
              </w:tabs>
              <w:suppressAutoHyphens/>
              <w:outlineLvl w:val="0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CD3BE7">
              <w:rPr>
                <w:rFonts w:ascii="Calibri" w:hAnsi="Calibri" w:cs="Calibri"/>
                <w:b/>
                <w:sz w:val="18"/>
                <w:szCs w:val="18"/>
                <w:lang w:eastAsia="ar-SA"/>
              </w:rPr>
              <w:lastRenderedPageBreak/>
              <w:t>Laptop 15,6</w:t>
            </w:r>
            <w:r w:rsidR="005D4DE9" w:rsidRPr="005D4DE9">
              <w:rPr>
                <w:rFonts w:ascii="Calibri" w:hAnsi="Calibri" w:cs="Calibri"/>
                <w:b/>
                <w:sz w:val="18"/>
                <w:szCs w:val="18"/>
                <w:lang w:eastAsia="ar-SA"/>
              </w:rPr>
              <w:t xml:space="preserve"> z systemem do pracy mobilnej.</w:t>
            </w:r>
            <w:r w:rsidR="005D4DE9" w:rsidRPr="005D4DE9">
              <w:rPr>
                <w:rFonts w:ascii="Calibri" w:hAnsi="Calibri" w:cs="Calibri"/>
                <w:b/>
                <w:sz w:val="18"/>
                <w:szCs w:val="18"/>
                <w:lang w:eastAsia="ar-SA"/>
              </w:rPr>
              <w:br/>
            </w:r>
          </w:p>
          <w:p w14:paraId="72D5F1CD" w14:textId="77777777" w:rsidR="004A0B49" w:rsidRPr="004A0B49" w:rsidRDefault="004A0B49" w:rsidP="0051494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……………………………………</w:t>
            </w:r>
            <w:r w:rsidRPr="00CD3BE7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......................</w:t>
            </w:r>
          </w:p>
          <w:p w14:paraId="14AA4813" w14:textId="77777777" w:rsidR="004A0B49" w:rsidRPr="004A0B49" w:rsidRDefault="004A0B49" w:rsidP="0051494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(podać typ i nazwę)</w:t>
            </w:r>
          </w:p>
          <w:p w14:paraId="3576A0A8" w14:textId="1F4A9799" w:rsidR="00BE04DC" w:rsidRPr="00BE04DC" w:rsidRDefault="00BE04DC" w:rsidP="00BE04DC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BE04DC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 xml:space="preserve">Osiągający średnią wydajność co najmniej 6 </w:t>
            </w:r>
            <w:r w:rsidR="009704B2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000</w:t>
            </w:r>
            <w:r w:rsidRPr="00BE04DC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 xml:space="preserve"> punktów w teście wydajnościowym PassMark CPU Benchmarks wg. kolumny CPU Mark, którego wyniki są publikowane na stronie http://cpubenchmark.net/cpu_list.php</w:t>
            </w:r>
          </w:p>
          <w:p w14:paraId="6AD91713" w14:textId="22FE2BE4" w:rsidR="004A0B49" w:rsidRPr="004A0B49" w:rsidRDefault="00BE04DC" w:rsidP="00BE04DC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BE04DC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 xml:space="preserve">Procesor musi obsługiwać 64-bitowe systemy operacyjne., </w:t>
            </w:r>
          </w:p>
          <w:p w14:paraId="2557305C" w14:textId="77777777" w:rsidR="004A0B49" w:rsidRPr="004A0B49" w:rsidRDefault="004A0B49" w:rsidP="0051494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………………………………</w:t>
            </w:r>
            <w:r w:rsidRPr="00CD3BE7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...........................</w:t>
            </w: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……</w:t>
            </w:r>
          </w:p>
          <w:p w14:paraId="1CE70806" w14:textId="77777777" w:rsidR="004A0B49" w:rsidRPr="004A0B49" w:rsidRDefault="004A0B49" w:rsidP="0051494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(podać typ i nazwę)</w:t>
            </w:r>
          </w:p>
          <w:p w14:paraId="662B9669" w14:textId="5A7ED254" w:rsidR="004A0B49" w:rsidRPr="004A0B49" w:rsidRDefault="004A0B49" w:rsidP="00514944">
            <w:pPr>
              <w:suppressAutoHyphens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 xml:space="preserve">Pamięć RAM DDR4 </w:t>
            </w:r>
            <w:r w:rsidRPr="004A0B49">
              <w:rPr>
                <w:rFonts w:ascii="Calibri" w:hAnsi="Calibri" w:cs="Calibri"/>
                <w:sz w:val="18"/>
                <w:szCs w:val="18"/>
                <w:lang w:eastAsia="ar-SA"/>
              </w:rPr>
              <w:t xml:space="preserve">min. </w:t>
            </w:r>
            <w:r w:rsidR="009328B8">
              <w:rPr>
                <w:rFonts w:ascii="Calibri" w:hAnsi="Calibri" w:cs="Calibri"/>
                <w:sz w:val="18"/>
                <w:szCs w:val="18"/>
                <w:lang w:eastAsia="ar-SA"/>
              </w:rPr>
              <w:t>8</w:t>
            </w:r>
            <w:r w:rsidRPr="004A0B49">
              <w:rPr>
                <w:rFonts w:ascii="Calibri" w:hAnsi="Calibri" w:cs="Calibri"/>
                <w:sz w:val="18"/>
                <w:szCs w:val="18"/>
                <w:lang w:eastAsia="ar-SA"/>
              </w:rPr>
              <w:t xml:space="preserve"> GB, ilość gniazd pamięci (ogółem/wolne) 2/0</w:t>
            </w:r>
          </w:p>
          <w:p w14:paraId="313617E2" w14:textId="261672A7" w:rsidR="004A0B49" w:rsidRPr="004A0B49" w:rsidRDefault="004A0B49" w:rsidP="00514944">
            <w:pPr>
              <w:suppressAutoHyphens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 xml:space="preserve">Dysk </w:t>
            </w:r>
            <w:r w:rsidRPr="004A0B49">
              <w:rPr>
                <w:rFonts w:ascii="Calibri" w:hAnsi="Calibri" w:cs="Calibri"/>
                <w:sz w:val="18"/>
                <w:szCs w:val="18"/>
                <w:lang w:eastAsia="ar-SA"/>
              </w:rPr>
              <w:t>typu</w:t>
            </w:r>
            <w:r w:rsidR="00BE04DC">
              <w:rPr>
                <w:rFonts w:ascii="Calibri" w:hAnsi="Calibri" w:cs="Calibri"/>
                <w:sz w:val="18"/>
                <w:szCs w:val="18"/>
                <w:lang w:eastAsia="ar-SA"/>
              </w:rPr>
              <w:t>: SSD</w:t>
            </w:r>
            <w:r w:rsidRPr="004A0B49">
              <w:rPr>
                <w:rFonts w:ascii="Calibri" w:hAnsi="Calibri" w:cs="Calibri"/>
                <w:sz w:val="18"/>
                <w:szCs w:val="18"/>
                <w:lang w:eastAsia="ar-SA"/>
              </w:rPr>
              <w:t xml:space="preserve"> o pojemności min. </w:t>
            </w:r>
            <w:r w:rsidR="00A70F94">
              <w:rPr>
                <w:rFonts w:ascii="Calibri" w:hAnsi="Calibri" w:cs="Calibri"/>
                <w:sz w:val="18"/>
                <w:szCs w:val="18"/>
                <w:lang w:eastAsia="ar-SA"/>
              </w:rPr>
              <w:t>480</w:t>
            </w:r>
            <w:r w:rsidRPr="004A0B49">
              <w:rPr>
                <w:rFonts w:ascii="Calibri" w:hAnsi="Calibri" w:cs="Calibri"/>
                <w:sz w:val="18"/>
                <w:szCs w:val="18"/>
                <w:lang w:eastAsia="ar-SA"/>
              </w:rPr>
              <w:t xml:space="preserve"> GB</w:t>
            </w:r>
          </w:p>
          <w:p w14:paraId="033EF57F" w14:textId="2E4EEE07" w:rsidR="004A0B49" w:rsidRPr="004A0B49" w:rsidRDefault="004A0B49" w:rsidP="00514944">
            <w:pPr>
              <w:suppressAutoHyphens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Karta graficzna</w:t>
            </w:r>
            <w:r w:rsidR="009328B8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 xml:space="preserve"> wbudowana wspierająca technologię</w:t>
            </w:r>
            <w:r w:rsidRPr="004A0B49">
              <w:rPr>
                <w:rFonts w:ascii="Calibri" w:hAnsi="Calibri" w:cs="Calibri"/>
                <w:sz w:val="18"/>
                <w:szCs w:val="18"/>
                <w:lang w:eastAsia="ar-SA"/>
              </w:rPr>
              <w:t xml:space="preserve"> DirectX w wersji 12_1  i OpenGL w wersji 4.6</w:t>
            </w:r>
          </w:p>
          <w:p w14:paraId="215CCC0D" w14:textId="77777777" w:rsidR="004A0B49" w:rsidRPr="004A0B49" w:rsidRDefault="004A0B49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Wyświetlacz</w:t>
            </w:r>
            <w:r w:rsidR="005754A2" w:rsidRPr="00CD3BE7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 xml:space="preserve"> - </w:t>
            </w: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Przekątna ekranu: 15.6”</w:t>
            </w:r>
          </w:p>
          <w:p w14:paraId="000CCA13" w14:textId="77777777" w:rsidR="004A0B49" w:rsidRPr="004A0B49" w:rsidRDefault="004A0B49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Rozdzielczość: 1920 x 1080 (FullHD)</w:t>
            </w:r>
          </w:p>
          <w:p w14:paraId="5AEBCDFA" w14:textId="77777777" w:rsidR="004A0B49" w:rsidRPr="004A0B49" w:rsidRDefault="004A0B49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Wyjście słucha./wejście mikrofonowe</w:t>
            </w:r>
          </w:p>
          <w:p w14:paraId="5FE9F427" w14:textId="4944AF4E" w:rsidR="004A0B49" w:rsidRPr="004A0B49" w:rsidRDefault="004A0B49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 xml:space="preserve">Liczba portów USB min. </w:t>
            </w:r>
            <w:r w:rsidR="009328B8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 xml:space="preserve">3 </w:t>
            </w: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szt</w:t>
            </w:r>
          </w:p>
          <w:p w14:paraId="2D486418" w14:textId="77777777" w:rsidR="004A0B49" w:rsidRPr="004A0B49" w:rsidRDefault="004A0B49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Karta sieciowa RJ-45  10/100/1000 Mb/s</w:t>
            </w:r>
          </w:p>
          <w:p w14:paraId="4D34C416" w14:textId="77777777" w:rsidR="004A0B49" w:rsidRPr="004A0B49" w:rsidRDefault="004A0B49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en-US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en-US" w:eastAsia="en-US"/>
              </w:rPr>
              <w:t>Bluetooth; WiFi 802.11 b/g/n/ac</w:t>
            </w:r>
          </w:p>
          <w:p w14:paraId="7C5351E3" w14:textId="286D8711" w:rsidR="004A0B49" w:rsidRDefault="004A0B49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Karta dźwiękowa: zintegrowana</w:t>
            </w:r>
          </w:p>
          <w:p w14:paraId="0CE354B2" w14:textId="5637F4FE" w:rsidR="00A70F94" w:rsidRPr="004A0B49" w:rsidRDefault="00A70F94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Wbudowany mikrofon oraz kamera</w:t>
            </w:r>
          </w:p>
          <w:p w14:paraId="025B7DB5" w14:textId="527C09D5" w:rsidR="004A0B49" w:rsidRDefault="004A0B49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Klawiatura: alfanumeryczna i numeryczna</w:t>
            </w:r>
            <w:r w:rsidR="00BE04DC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 xml:space="preserve">, </w:t>
            </w:r>
            <w:r w:rsidR="00BE04DC" w:rsidRPr="00BE04DC"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  <w:t>Zasilacz</w:t>
            </w:r>
          </w:p>
          <w:p w14:paraId="19EFE852" w14:textId="77777777" w:rsidR="00BE04DC" w:rsidRPr="004A0B49" w:rsidRDefault="00BE04DC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val="pl" w:eastAsia="en-US"/>
              </w:rPr>
            </w:pPr>
          </w:p>
          <w:p w14:paraId="080C2B7C" w14:textId="14D324C3" w:rsidR="004A0B49" w:rsidRPr="004A0B49" w:rsidRDefault="004A0B49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Windows 10 </w:t>
            </w:r>
            <w:r w:rsidR="009328B8" w:rsidRPr="00A70F94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PL</w:t>
            </w:r>
            <w:r w:rsidRPr="004A0B49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lub równoważny  </w:t>
            </w:r>
          </w:p>
          <w:p w14:paraId="7D7769FC" w14:textId="0EEABA60" w:rsidR="004A0B49" w:rsidRDefault="004A0B49" w:rsidP="0051494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4A0B49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Pakiet biurowy </w:t>
            </w:r>
            <w:r w:rsidR="009328B8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LibreOffice lub inny równoważny</w:t>
            </w:r>
          </w:p>
          <w:p w14:paraId="5DFCC040" w14:textId="114EF4A7" w:rsidR="009328B8" w:rsidRPr="004A0B49" w:rsidRDefault="009328B8" w:rsidP="00A70F94">
            <w:pPr>
              <w:suppressAutoHyphens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Oprogramowanie antywirusowe z licencją na min. 5 lat; funkcjonalność: </w:t>
            </w:r>
            <w:r w:rsidRPr="009328B8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powinno obejmować ochronę przed nowymi i zaawansowanymi formami złośliwego oprogramowania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:</w:t>
            </w:r>
            <w:r w:rsidRPr="009328B8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wirusami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, </w:t>
            </w:r>
            <w:r w:rsidRPr="009328B8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oprogramowanie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m</w:t>
            </w:r>
            <w:r w:rsidRPr="009328B8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szpiegując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ym</w:t>
            </w:r>
            <w:r w:rsidRPr="009328B8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, rootkit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ami, </w:t>
            </w:r>
            <w:r w:rsidRPr="009328B8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ransomware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oraz  </w:t>
            </w:r>
            <w:r w:rsidRPr="009328B8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phishingiem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. </w:t>
            </w:r>
            <w:r w:rsidRPr="009328B8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Możliwość skanowania dysków sieciowych i dysków przenośnych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, możliwość skanowania plików „na żądanie” oraz wg. </w:t>
            </w:r>
            <w:r w:rsidR="00A70F94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H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armonogramu</w:t>
            </w:r>
            <w:r w:rsidR="00A70F94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; </w:t>
            </w:r>
            <w:r w:rsidR="00A70F94" w:rsidRPr="00A70F94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Automatyczna, inkrementacyjna aktualizacja baz wirusów i innych zagrożeń.</w:t>
            </w:r>
            <w:r w:rsidR="00A70F94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  <w:r w:rsidR="00A70F94" w:rsidRPr="00A70F94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Aktualizacja dostępna bezpośrednio z Internetu,</w:t>
            </w:r>
          </w:p>
          <w:p w14:paraId="6ED0E213" w14:textId="1C6A05FE" w:rsidR="00A70F94" w:rsidRDefault="00A70F94" w:rsidP="00514944">
            <w:pPr>
              <w:suppressAutoHyphens/>
              <w:autoSpaceDE w:val="0"/>
              <w:autoSpaceDN w:val="0"/>
              <w:adjustRightInd w:val="0"/>
              <w:spacing w:before="100" w:after="100"/>
              <w:rPr>
                <w:rFonts w:ascii="Calibri" w:eastAsiaTheme="minorHAnsi" w:hAnsi="Calibri" w:cs="Calibri"/>
                <w:bCs/>
                <w:sz w:val="18"/>
                <w:szCs w:val="18"/>
                <w:lang w:val="pl" w:eastAsia="en-US"/>
              </w:rPr>
            </w:pPr>
            <w:r>
              <w:rPr>
                <w:rFonts w:ascii="Calibri" w:eastAsiaTheme="minorHAnsi" w:hAnsi="Calibri" w:cs="Calibri"/>
                <w:bCs/>
                <w:sz w:val="18"/>
                <w:szCs w:val="18"/>
                <w:lang w:val="pl" w:eastAsia="en-US"/>
              </w:rPr>
              <w:t xml:space="preserve">Wykonawca powinien dostarczyć sprzęt z zainstalowanym pakietem biurowym oraz </w:t>
            </w:r>
            <w:r w:rsidR="009704B2">
              <w:rPr>
                <w:rFonts w:ascii="Calibri" w:eastAsiaTheme="minorHAnsi" w:hAnsi="Calibri" w:cs="Calibri"/>
                <w:bCs/>
                <w:sz w:val="18"/>
                <w:szCs w:val="18"/>
                <w:lang w:val="pl" w:eastAsia="en-US"/>
              </w:rPr>
              <w:t xml:space="preserve">zainstalowanym </w:t>
            </w:r>
            <w:r>
              <w:rPr>
                <w:rFonts w:ascii="Calibri" w:eastAsiaTheme="minorHAnsi" w:hAnsi="Calibri" w:cs="Calibri"/>
                <w:bCs/>
                <w:sz w:val="18"/>
                <w:szCs w:val="18"/>
                <w:lang w:val="pl" w:eastAsia="en-US"/>
              </w:rPr>
              <w:t>aktywowanym oprogramowaniem antywirusowym.</w:t>
            </w:r>
          </w:p>
          <w:p w14:paraId="6929DC3C" w14:textId="4992E068" w:rsidR="00A70F94" w:rsidRPr="005D4DE9" w:rsidRDefault="00A70F94" w:rsidP="00514944">
            <w:pPr>
              <w:suppressAutoHyphens/>
              <w:autoSpaceDE w:val="0"/>
              <w:autoSpaceDN w:val="0"/>
              <w:adjustRightInd w:val="0"/>
              <w:spacing w:before="100" w:after="100"/>
              <w:rPr>
                <w:rFonts w:ascii="Calibri" w:eastAsiaTheme="minorHAnsi" w:hAnsi="Calibri" w:cs="Calibri"/>
                <w:bCs/>
                <w:sz w:val="18"/>
                <w:szCs w:val="18"/>
                <w:lang w:val="pl" w:eastAsia="en-US"/>
              </w:rPr>
            </w:pPr>
            <w:r>
              <w:rPr>
                <w:rFonts w:ascii="Calibri" w:eastAsiaTheme="minorHAnsi" w:hAnsi="Calibri" w:cs="Calibri"/>
                <w:bCs/>
                <w:sz w:val="18"/>
                <w:szCs w:val="18"/>
                <w:lang w:val="pl" w:eastAsia="en-US"/>
              </w:rPr>
              <w:t>Minimalne parametry techniczne sprzętu nie mogą być osiągnięte za pomocą przejściówek, kart rozszerzeń lub dodatkowych urządzeń peryferyjnych.</w:t>
            </w:r>
          </w:p>
        </w:tc>
        <w:tc>
          <w:tcPr>
            <w:tcW w:w="992" w:type="dxa"/>
          </w:tcPr>
          <w:p w14:paraId="05F2D506" w14:textId="77777777" w:rsidR="005D4DE9" w:rsidRPr="005D4DE9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  <w:p w14:paraId="4FE2F7E2" w14:textId="22B7DBFC" w:rsidR="005D4DE9" w:rsidRPr="005D4DE9" w:rsidRDefault="00A70F94" w:rsidP="00514944">
            <w:pPr>
              <w:suppressAutoHyphens/>
              <w:jc w:val="center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14:paraId="514C757D" w14:textId="77777777" w:rsidR="005D4DE9" w:rsidRPr="005D4DE9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234" w:type="dxa"/>
          </w:tcPr>
          <w:p w14:paraId="7D4414D2" w14:textId="77777777" w:rsidR="0002512B" w:rsidRPr="00CD3BE7" w:rsidRDefault="0002512B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  <w:p w14:paraId="37DFC961" w14:textId="77777777" w:rsidR="0002512B" w:rsidRPr="00CD3BE7" w:rsidRDefault="0002512B" w:rsidP="00514944">
            <w:pPr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  <w:p w14:paraId="1F3D6947" w14:textId="77777777" w:rsidR="0002512B" w:rsidRPr="00CD3BE7" w:rsidRDefault="0002512B" w:rsidP="00514944">
            <w:pPr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  <w:p w14:paraId="11FC96DF" w14:textId="77777777" w:rsidR="0002512B" w:rsidRPr="00CD3BE7" w:rsidRDefault="0002512B" w:rsidP="00514944">
            <w:pPr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  <w:p w14:paraId="2234A6D4" w14:textId="77777777" w:rsidR="0002512B" w:rsidRPr="00CD3BE7" w:rsidRDefault="0002512B" w:rsidP="00514944">
            <w:pPr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  <w:p w14:paraId="58F0E73C" w14:textId="77777777" w:rsidR="005D4DE9" w:rsidRPr="00CD3BE7" w:rsidRDefault="005D4DE9" w:rsidP="00514944">
            <w:pPr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</w:tc>
        <w:tc>
          <w:tcPr>
            <w:tcW w:w="892" w:type="dxa"/>
          </w:tcPr>
          <w:p w14:paraId="2CE3C8EE" w14:textId="77777777" w:rsidR="005D4DE9" w:rsidRPr="005D4DE9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39A02E06" w14:textId="77777777" w:rsidR="005D4DE9" w:rsidRPr="005D4DE9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</w:tr>
      <w:tr w:rsidR="005D4DE9" w:rsidRPr="00CD3BE7" w14:paraId="043C75C6" w14:textId="77777777" w:rsidTr="003A4EAA">
        <w:tc>
          <w:tcPr>
            <w:tcW w:w="10065" w:type="dxa"/>
            <w:gridSpan w:val="6"/>
          </w:tcPr>
          <w:p w14:paraId="4C12B1D1" w14:textId="77777777" w:rsidR="005D4DE9" w:rsidRPr="00CD3BE7" w:rsidRDefault="005D4DE9" w:rsidP="00514944">
            <w:pPr>
              <w:suppressAutoHyphens/>
              <w:jc w:val="center"/>
              <w:rPr>
                <w:rFonts w:ascii="Calibri" w:hAnsi="Calibri" w:cs="Calibri"/>
                <w:b/>
                <w:spacing w:val="20"/>
                <w:sz w:val="18"/>
                <w:szCs w:val="18"/>
                <w:lang w:eastAsia="ar-SA"/>
              </w:rPr>
            </w:pPr>
            <w:r w:rsidRPr="00CD3BE7">
              <w:rPr>
                <w:rFonts w:ascii="Calibri" w:hAnsi="Calibri" w:cs="Calibri"/>
                <w:b/>
                <w:spacing w:val="20"/>
                <w:sz w:val="18"/>
                <w:szCs w:val="18"/>
                <w:lang w:eastAsia="ar-SA"/>
              </w:rPr>
              <w:t xml:space="preserve">OPROGRAMOWANIE DLA DZIECI Z </w:t>
            </w:r>
            <w:r w:rsidR="00514944" w:rsidRPr="00CD3BE7">
              <w:rPr>
                <w:rFonts w:ascii="Calibri" w:hAnsi="Calibri" w:cs="Calibri"/>
                <w:b/>
                <w:spacing w:val="20"/>
                <w:sz w:val="18"/>
                <w:szCs w:val="18"/>
                <w:lang w:eastAsia="ar-SA"/>
              </w:rPr>
              <w:t>N</w:t>
            </w:r>
            <w:r w:rsidRPr="00CD3BE7">
              <w:rPr>
                <w:rFonts w:ascii="Calibri" w:hAnsi="Calibri" w:cs="Calibri"/>
                <w:b/>
                <w:spacing w:val="20"/>
                <w:sz w:val="18"/>
                <w:szCs w:val="18"/>
                <w:lang w:eastAsia="ar-SA"/>
              </w:rPr>
              <w:t>IEPEŁNOSPRAWNOŚCIĄ</w:t>
            </w:r>
          </w:p>
        </w:tc>
      </w:tr>
      <w:tr w:rsidR="005D4DE9" w:rsidRPr="00CD3BE7" w14:paraId="262888FF" w14:textId="77777777" w:rsidTr="008B1C3D">
        <w:tc>
          <w:tcPr>
            <w:tcW w:w="4112" w:type="dxa"/>
          </w:tcPr>
          <w:p w14:paraId="1E7ECE0D" w14:textId="77777777" w:rsidR="005D4DE9" w:rsidRPr="00CD3BE7" w:rsidRDefault="00514944" w:rsidP="00514944">
            <w:pPr>
              <w:keepNext/>
              <w:tabs>
                <w:tab w:val="num" w:pos="0"/>
              </w:tabs>
              <w:suppressAutoHyphens/>
              <w:outlineLvl w:val="0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CD3BE7">
              <w:rPr>
                <w:rFonts w:ascii="Calibri" w:hAnsi="Calibri" w:cs="Calibri"/>
                <w:sz w:val="18"/>
                <w:szCs w:val="18"/>
                <w:lang w:eastAsia="ar-SA"/>
              </w:rPr>
              <w:t>Oprogramowanie MAGic pus lub inne równoważne. Kryteria równoważności: opcja czytania informacji z ekranu, opcja powiększania od 1x do 60x, współpraca z syntezatorami mowy, opcja rozszerzenia kolorów, obsługa dwóch monitorów, technologia wygładzania czcionek, możliwość definiowania dowolnych schematów ustawień myszy, kursora i kolorów, wskaźniki myszy w rozdzielczości HD, czcionki w rozdzielczości HD, różne tryby powiększenia: pełny, podział, lupa, dynamiczna lupa, nakładka.</w:t>
            </w:r>
          </w:p>
        </w:tc>
        <w:tc>
          <w:tcPr>
            <w:tcW w:w="992" w:type="dxa"/>
          </w:tcPr>
          <w:p w14:paraId="01B38724" w14:textId="77777777" w:rsidR="005D4DE9" w:rsidRPr="00CD3BE7" w:rsidRDefault="00A02964" w:rsidP="00514944">
            <w:pPr>
              <w:suppressAutoHyphens/>
              <w:jc w:val="center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  <w:r w:rsidRPr="00CD3BE7"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18" w:type="dxa"/>
          </w:tcPr>
          <w:p w14:paraId="5F542F51" w14:textId="77777777" w:rsidR="005D4DE9" w:rsidRPr="00CD3BE7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234" w:type="dxa"/>
          </w:tcPr>
          <w:p w14:paraId="3BA81BF5" w14:textId="77777777" w:rsidR="005D4DE9" w:rsidRPr="00CD3BE7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892" w:type="dxa"/>
          </w:tcPr>
          <w:p w14:paraId="3B455534" w14:textId="77777777" w:rsidR="005D4DE9" w:rsidRPr="00CD3BE7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6DE28581" w14:textId="77777777" w:rsidR="005D4DE9" w:rsidRPr="00CD3BE7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</w:tr>
      <w:tr w:rsidR="005D4DE9" w:rsidRPr="005D4DE9" w14:paraId="031F771C" w14:textId="77777777" w:rsidTr="0008242A">
        <w:tc>
          <w:tcPr>
            <w:tcW w:w="6522" w:type="dxa"/>
            <w:gridSpan w:val="3"/>
          </w:tcPr>
          <w:p w14:paraId="7C1C5E19" w14:textId="77777777" w:rsidR="005D4DE9" w:rsidRPr="005D4DE9" w:rsidRDefault="005D4DE9" w:rsidP="00514944">
            <w:pPr>
              <w:suppressAutoHyphens/>
              <w:jc w:val="right"/>
              <w:rPr>
                <w:rFonts w:ascii="Calibri" w:hAnsi="Calibri" w:cs="Calibri"/>
                <w:b/>
                <w:sz w:val="18"/>
                <w:szCs w:val="18"/>
                <w:lang w:eastAsia="ar-SA"/>
              </w:rPr>
            </w:pPr>
          </w:p>
          <w:p w14:paraId="6752DF83" w14:textId="77777777" w:rsidR="005D4DE9" w:rsidRPr="005D4DE9" w:rsidRDefault="005D4DE9" w:rsidP="00514944">
            <w:pPr>
              <w:suppressAutoHyphens/>
              <w:jc w:val="right"/>
              <w:rPr>
                <w:rFonts w:ascii="Calibri" w:hAnsi="Calibri" w:cs="Calibri"/>
                <w:b/>
                <w:sz w:val="18"/>
                <w:szCs w:val="18"/>
                <w:lang w:eastAsia="ar-SA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ar-SA"/>
              </w:rPr>
              <w:lastRenderedPageBreak/>
              <w:t>Łączna  wartość zamówienia netto</w:t>
            </w:r>
          </w:p>
        </w:tc>
        <w:tc>
          <w:tcPr>
            <w:tcW w:w="1234" w:type="dxa"/>
          </w:tcPr>
          <w:p w14:paraId="71559D4C" w14:textId="77777777" w:rsidR="005D4DE9" w:rsidRPr="005D4DE9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892" w:type="dxa"/>
          </w:tcPr>
          <w:p w14:paraId="7C805E59" w14:textId="77777777" w:rsidR="005D4DE9" w:rsidRPr="005D4DE9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63B07258" w14:textId="77777777" w:rsidR="005D4DE9" w:rsidRPr="005D4DE9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</w:tr>
      <w:tr w:rsidR="005D4DE9" w:rsidRPr="005D4DE9" w14:paraId="429DBC82" w14:textId="77777777" w:rsidTr="0008242A">
        <w:tc>
          <w:tcPr>
            <w:tcW w:w="6522" w:type="dxa"/>
            <w:gridSpan w:val="3"/>
          </w:tcPr>
          <w:p w14:paraId="6929182E" w14:textId="77777777" w:rsidR="005D4DE9" w:rsidRPr="005D4DE9" w:rsidRDefault="005D4DE9" w:rsidP="00514944">
            <w:pPr>
              <w:suppressAutoHyphens/>
              <w:jc w:val="right"/>
              <w:rPr>
                <w:rFonts w:ascii="Calibri" w:hAnsi="Calibri" w:cs="Calibri"/>
                <w:b/>
                <w:sz w:val="18"/>
                <w:szCs w:val="18"/>
                <w:lang w:eastAsia="ar-SA"/>
              </w:rPr>
            </w:pPr>
          </w:p>
          <w:p w14:paraId="68918097" w14:textId="77777777" w:rsidR="005D4DE9" w:rsidRPr="005D4DE9" w:rsidRDefault="005D4DE9" w:rsidP="00514944">
            <w:pPr>
              <w:suppressAutoHyphens/>
              <w:jc w:val="right"/>
              <w:rPr>
                <w:rFonts w:ascii="Calibri" w:hAnsi="Calibri" w:cs="Calibri"/>
                <w:b/>
                <w:sz w:val="18"/>
                <w:szCs w:val="18"/>
                <w:lang w:eastAsia="ar-SA"/>
              </w:rPr>
            </w:pPr>
            <w:r w:rsidRPr="005D4DE9">
              <w:rPr>
                <w:rFonts w:ascii="Calibri" w:hAnsi="Calibri" w:cs="Calibri"/>
                <w:b/>
                <w:sz w:val="18"/>
                <w:szCs w:val="18"/>
                <w:lang w:eastAsia="ar-SA"/>
              </w:rPr>
              <w:t xml:space="preserve">Łączna  wartość zamówienia brutto </w:t>
            </w:r>
          </w:p>
        </w:tc>
        <w:tc>
          <w:tcPr>
            <w:tcW w:w="1234" w:type="dxa"/>
          </w:tcPr>
          <w:p w14:paraId="30FF1692" w14:textId="77777777" w:rsidR="005D4DE9" w:rsidRPr="005D4DE9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892" w:type="dxa"/>
          </w:tcPr>
          <w:p w14:paraId="4511A03A" w14:textId="77777777" w:rsidR="005D4DE9" w:rsidRPr="005D4DE9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503CABF5" w14:textId="77777777" w:rsidR="005D4DE9" w:rsidRPr="005D4DE9" w:rsidRDefault="005D4DE9" w:rsidP="00514944">
            <w:pPr>
              <w:suppressAutoHyphens/>
              <w:jc w:val="both"/>
              <w:rPr>
                <w:rFonts w:ascii="Calibri" w:hAnsi="Calibri" w:cs="Calibri"/>
                <w:spacing w:val="20"/>
                <w:sz w:val="18"/>
                <w:szCs w:val="18"/>
                <w:lang w:eastAsia="ar-SA"/>
              </w:rPr>
            </w:pPr>
          </w:p>
        </w:tc>
      </w:tr>
    </w:tbl>
    <w:p w14:paraId="38558D49" w14:textId="77777777" w:rsidR="005D4DE9" w:rsidRPr="00A9526A" w:rsidRDefault="005D4DE9" w:rsidP="005D4DE9">
      <w:p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519FCFD" w14:textId="77777777" w:rsidR="00A9526A" w:rsidRPr="00A9526A" w:rsidRDefault="00A9526A" w:rsidP="000F6A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9526A">
        <w:rPr>
          <w:rFonts w:asciiTheme="minorHAnsi" w:eastAsiaTheme="minorHAnsi" w:hAnsiTheme="minorHAnsi" w:cstheme="minorHAnsi"/>
          <w:sz w:val="22"/>
          <w:szCs w:val="22"/>
          <w:lang w:eastAsia="en-US"/>
        </w:rPr>
        <w:t>*W przypadku zaoferowania oprogramowania równoważnego do oferty należy dołączyć:</w:t>
      </w:r>
    </w:p>
    <w:p w14:paraId="110B5D17" w14:textId="77777777" w:rsidR="00A9526A" w:rsidRPr="00A9526A" w:rsidRDefault="00A9526A" w:rsidP="000F6A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9526A">
        <w:rPr>
          <w:rFonts w:asciiTheme="minorHAnsi" w:eastAsiaTheme="minorHAnsi" w:hAnsiTheme="minorHAnsi" w:cstheme="minorHAnsi"/>
          <w:sz w:val="22"/>
          <w:szCs w:val="22"/>
          <w:lang w:eastAsia="en-US"/>
        </w:rPr>
        <w:t>1) pełne postanowienia licencji oprogramowania równoważnego,</w:t>
      </w:r>
    </w:p>
    <w:p w14:paraId="7BFEF366" w14:textId="77777777" w:rsidR="00A9526A" w:rsidRPr="00A9526A" w:rsidRDefault="00A9526A" w:rsidP="000F6A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9526A">
        <w:rPr>
          <w:rFonts w:asciiTheme="minorHAnsi" w:eastAsiaTheme="minorHAnsi" w:hAnsiTheme="minorHAnsi" w:cstheme="minorHAnsi"/>
          <w:sz w:val="22"/>
          <w:szCs w:val="22"/>
          <w:lang w:eastAsia="en-US"/>
        </w:rPr>
        <w:t>2) wykaz funkcjonalności oprogramowania równoważnego,</w:t>
      </w:r>
    </w:p>
    <w:p w14:paraId="7ECC8B29" w14:textId="77777777" w:rsidR="00A9526A" w:rsidRPr="00A9526A" w:rsidRDefault="00A9526A" w:rsidP="000F6A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9526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3) </w:t>
      </w:r>
      <w:r w:rsidRPr="00A952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pełne warunki i zasady </w:t>
      </w:r>
      <w:r w:rsidR="000F6AA6">
        <w:rPr>
          <w:rFonts w:asciiTheme="minorHAnsi" w:eastAsiaTheme="minorHAnsi" w:hAnsiTheme="minorHAnsi" w:cstheme="minorBidi"/>
          <w:sz w:val="22"/>
          <w:szCs w:val="22"/>
          <w:lang w:eastAsia="en-US"/>
        </w:rPr>
        <w:t>świadczenia usług subskrypcji (aktualizacje i wsparcie</w:t>
      </w:r>
      <w:r w:rsidR="001A58AB">
        <w:rPr>
          <w:rFonts w:asciiTheme="minorHAnsi" w:eastAsiaTheme="minorHAnsi" w:hAnsiTheme="minorHAnsi" w:cstheme="minorBidi"/>
          <w:sz w:val="22"/>
          <w:szCs w:val="22"/>
          <w:lang w:eastAsia="en-US"/>
        </w:rPr>
        <w:t>) potwierdzające</w:t>
      </w:r>
      <w:r w:rsidRPr="00A9526A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1A58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9526A">
        <w:rPr>
          <w:rFonts w:asciiTheme="minorHAnsi" w:eastAsiaTheme="minorHAnsi" w:hAnsiTheme="minorHAnsi" w:cstheme="minorBidi"/>
          <w:sz w:val="22"/>
          <w:szCs w:val="22"/>
          <w:lang w:eastAsia="en-US"/>
        </w:rPr>
        <w:t>że oferowane oprogramowanie</w:t>
      </w:r>
      <w:r w:rsidR="000F6AA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spełnia  wszystkie wymagania </w:t>
      </w:r>
      <w:r w:rsidR="000F6AA6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i </w:t>
      </w:r>
      <w:r w:rsidRPr="00A9526A">
        <w:rPr>
          <w:rFonts w:asciiTheme="minorHAnsi" w:eastAsiaTheme="minorHAnsi" w:hAnsiTheme="minorHAnsi" w:cstheme="minorBidi"/>
          <w:sz w:val="22"/>
          <w:szCs w:val="22"/>
          <w:lang w:eastAsia="en-US"/>
        </w:rPr>
        <w:t>funkcjonalności</w:t>
      </w:r>
    </w:p>
    <w:p w14:paraId="08038E85" w14:textId="77777777" w:rsidR="00A9526A" w:rsidRPr="00A9526A" w:rsidRDefault="00A9526A" w:rsidP="000F6AA6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0B7F4A14" w14:textId="77777777" w:rsidR="00A9526A" w:rsidRPr="00F67F4C" w:rsidRDefault="00A9526A" w:rsidP="00A9526A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67F4C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Uwaga:</w:t>
      </w:r>
      <w:r w:rsidRPr="00F67F4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2D4998DD" w14:textId="77777777" w:rsidR="00A9526A" w:rsidRPr="00F67F4C" w:rsidRDefault="00A9526A" w:rsidP="00A9526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67F4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Dostarczony sprzęt  musi  spełniać następujące warunki: </w:t>
      </w:r>
      <w:r w:rsidRPr="00F67F4C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1. posiadać deklarację CE – deklaracja Conformité Européenne;</w:t>
      </w:r>
      <w:r w:rsidRPr="00F67F4C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2. posiadać certyfikat ISO9001 dla producenta sprzętu;</w:t>
      </w:r>
      <w:r w:rsidRPr="00F67F4C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3. w przypadku komputerów przenośnych – spełniają wymogi normy Energy Star 5.0;</w:t>
      </w:r>
      <w:r w:rsidRPr="00F67F4C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4. są fabrycznie nowe i wolne od obciążeń prawami osób trzecich; </w:t>
      </w:r>
      <w:r w:rsidRPr="00F67F4C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5. posiadać dołączone niezbędne instrukcje i materiały dotyczące użytkowania, w języku polskim;</w:t>
      </w:r>
      <w:r w:rsidRPr="00F67F4C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6. posiadać okres gwarancji udzielony przez d</w:t>
      </w:r>
      <w:r w:rsidR="005D4DE9" w:rsidRPr="00F67F4C">
        <w:rPr>
          <w:rFonts w:asciiTheme="minorHAnsi" w:eastAsia="Calibri" w:hAnsiTheme="minorHAnsi" w:cstheme="minorHAnsi"/>
          <w:sz w:val="22"/>
          <w:szCs w:val="22"/>
          <w:lang w:eastAsia="en-US"/>
        </w:rPr>
        <w:t>ostawcę nie krótszy niż 2 lata.</w:t>
      </w:r>
    </w:p>
    <w:p w14:paraId="7B7A2794" w14:textId="77777777" w:rsidR="00C51DF0" w:rsidRPr="005D4DE9" w:rsidRDefault="00C51DF0" w:rsidP="000320E2">
      <w:pPr>
        <w:tabs>
          <w:tab w:val="right" w:pos="9072"/>
        </w:tabs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84D5C0B" w14:textId="77777777"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D0CE76" w14:textId="77777777" w:rsidR="006927A0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8D751C" w14:textId="77777777" w:rsidR="0002512B" w:rsidRPr="0002512B" w:rsidRDefault="0002512B" w:rsidP="0002512B">
      <w:pPr>
        <w:spacing w:line="276" w:lineRule="auto"/>
        <w:jc w:val="both"/>
        <w:rPr>
          <w:rFonts w:ascii="Calibri" w:hAnsi="Calibri" w:cs="Calibri"/>
          <w:b/>
          <w:i/>
          <w:sz w:val="20"/>
          <w:szCs w:val="20"/>
          <w:lang w:eastAsia="ar-SA"/>
        </w:rPr>
      </w:pPr>
    </w:p>
    <w:p w14:paraId="38D290E8" w14:textId="77777777" w:rsidR="0002512B" w:rsidRPr="0002512B" w:rsidRDefault="0002512B" w:rsidP="0002512B">
      <w:pPr>
        <w:suppressAutoHyphens/>
        <w:rPr>
          <w:rFonts w:ascii="Calibri" w:hAnsi="Calibri" w:cs="Calibri"/>
          <w:b/>
          <w:i/>
          <w:sz w:val="20"/>
          <w:szCs w:val="20"/>
          <w:lang w:eastAsia="ar-SA"/>
        </w:rPr>
      </w:pPr>
    </w:p>
    <w:p w14:paraId="010DF70A" w14:textId="77777777" w:rsidR="0002512B" w:rsidRPr="0002512B" w:rsidRDefault="0002512B" w:rsidP="0002512B">
      <w:pPr>
        <w:suppressAutoHyphens/>
        <w:rPr>
          <w:rFonts w:ascii="Calibri" w:hAnsi="Calibri" w:cs="Calibri"/>
          <w:b/>
          <w:i/>
          <w:sz w:val="20"/>
          <w:szCs w:val="20"/>
          <w:lang w:eastAsia="ar-SA"/>
        </w:rPr>
      </w:pPr>
    </w:p>
    <w:p w14:paraId="0FCAFD8C" w14:textId="77777777" w:rsidR="0002512B" w:rsidRPr="0002512B" w:rsidRDefault="0002512B" w:rsidP="0002512B">
      <w:pPr>
        <w:suppressAutoHyphens/>
        <w:rPr>
          <w:rFonts w:ascii="Calibri" w:hAnsi="Calibri" w:cs="Calibri"/>
          <w:sz w:val="22"/>
          <w:szCs w:val="22"/>
          <w:lang w:eastAsia="ar-SA"/>
        </w:rPr>
      </w:pPr>
      <w:r w:rsidRPr="0002512B">
        <w:rPr>
          <w:rFonts w:ascii="Calibri" w:hAnsi="Calibri" w:cs="Calibri"/>
          <w:sz w:val="22"/>
          <w:szCs w:val="22"/>
          <w:lang w:eastAsia="ar-SA"/>
        </w:rPr>
        <w:t xml:space="preserve">…………………………., dnia...................                                      </w:t>
      </w:r>
      <w:r>
        <w:rPr>
          <w:rFonts w:ascii="Calibri" w:hAnsi="Calibri" w:cs="Calibri"/>
          <w:sz w:val="22"/>
          <w:szCs w:val="22"/>
          <w:lang w:eastAsia="ar-SA"/>
        </w:rPr>
        <w:t xml:space="preserve">                     </w:t>
      </w:r>
      <w:r w:rsidRPr="0002512B">
        <w:rPr>
          <w:rFonts w:ascii="Calibri" w:hAnsi="Calibri" w:cs="Calibri"/>
          <w:sz w:val="22"/>
          <w:szCs w:val="22"/>
          <w:lang w:eastAsia="ar-SA"/>
        </w:rPr>
        <w:t>……………………………………</w:t>
      </w:r>
      <w:r>
        <w:rPr>
          <w:rFonts w:ascii="Calibri" w:hAnsi="Calibri" w:cs="Calibri"/>
          <w:sz w:val="22"/>
          <w:szCs w:val="22"/>
          <w:lang w:eastAsia="ar-SA"/>
        </w:rPr>
        <w:t>………………..</w:t>
      </w:r>
      <w:r w:rsidRPr="0002512B">
        <w:rPr>
          <w:rFonts w:ascii="Calibri" w:hAnsi="Calibri" w:cs="Calibri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</w:t>
      </w:r>
      <w:r w:rsidRPr="0002512B">
        <w:rPr>
          <w:rFonts w:ascii="Calibri" w:hAnsi="Calibri" w:cs="Calibri"/>
          <w:color w:val="000000"/>
          <w:sz w:val="22"/>
          <w:szCs w:val="22"/>
          <w:lang w:eastAsia="ar-SA"/>
        </w:rPr>
        <w:t xml:space="preserve">                                                                                                              </w:t>
      </w:r>
    </w:p>
    <w:p w14:paraId="796D9F33" w14:textId="77777777" w:rsidR="0002512B" w:rsidRPr="0002512B" w:rsidRDefault="0002512B" w:rsidP="0002512B">
      <w:pPr>
        <w:suppressAutoHyphens/>
        <w:ind w:left="360"/>
        <w:contextualSpacing/>
        <w:jc w:val="right"/>
        <w:rPr>
          <w:rFonts w:ascii="Calibri" w:hAnsi="Calibri" w:cs="Calibri"/>
          <w:sz w:val="20"/>
          <w:szCs w:val="20"/>
          <w:lang w:eastAsia="ar-SA"/>
        </w:rPr>
      </w:pPr>
      <w:r w:rsidRPr="0002512B">
        <w:rPr>
          <w:rFonts w:ascii="Calibri" w:hAnsi="Calibri" w:cs="Calibri"/>
          <w:color w:val="000000"/>
          <w:sz w:val="18"/>
          <w:szCs w:val="18"/>
          <w:lang w:eastAsia="ar-SA"/>
        </w:rPr>
        <w:t xml:space="preserve">                                                                                            / pieczęcie  i podpisy osób upoważnionych   </w:t>
      </w:r>
      <w:r w:rsidRPr="0002512B">
        <w:rPr>
          <w:rFonts w:ascii="Calibri" w:hAnsi="Calibri" w:cs="Calibri"/>
          <w:color w:val="000000"/>
          <w:sz w:val="18"/>
          <w:szCs w:val="18"/>
          <w:lang w:eastAsia="ar-SA"/>
        </w:rPr>
        <w:br/>
        <w:t xml:space="preserve">                                                                                                                            do reprezentowania  Wykonawcy/</w:t>
      </w:r>
    </w:p>
    <w:p w14:paraId="7D816DD5" w14:textId="77777777" w:rsidR="0002512B" w:rsidRPr="0002512B" w:rsidRDefault="0002512B" w:rsidP="000320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02512B" w:rsidRPr="0002512B" w:rsidSect="00733F06">
      <w:headerReference w:type="default" r:id="rId8"/>
      <w:footerReference w:type="default" r:id="rId9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81C80" w14:textId="77777777" w:rsidR="00EE7ED8" w:rsidRDefault="00EE7ED8" w:rsidP="00567E04">
      <w:r>
        <w:separator/>
      </w:r>
    </w:p>
  </w:endnote>
  <w:endnote w:type="continuationSeparator" w:id="0">
    <w:p w14:paraId="09858C5C" w14:textId="77777777" w:rsidR="00EE7ED8" w:rsidRDefault="00EE7ED8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E97B8" w14:textId="77777777" w:rsidR="0002512B" w:rsidRDefault="0002512B" w:rsidP="0002512B">
    <w:pPr>
      <w:pStyle w:val="Stopka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„Wsparcie dzieci umieszczonych </w:t>
    </w:r>
    <w:r w:rsidRPr="00B66B0C">
      <w:rPr>
        <w:b/>
        <w:sz w:val="18"/>
        <w:szCs w:val="18"/>
      </w:rPr>
      <w:t>w pieczy zastępczej w okresie epidemii  COVID-19”</w:t>
    </w:r>
  </w:p>
  <w:p w14:paraId="772F5445" w14:textId="77777777" w:rsidR="0002512B" w:rsidRPr="005D4417" w:rsidRDefault="0002512B" w:rsidP="0002512B">
    <w:pPr>
      <w:pStyle w:val="Stopka"/>
      <w:jc w:val="center"/>
      <w:rPr>
        <w:b/>
        <w:sz w:val="18"/>
        <w:szCs w:val="18"/>
      </w:rPr>
    </w:pPr>
    <w:r w:rsidRPr="00B66B0C">
      <w:rPr>
        <w:b/>
        <w:sz w:val="18"/>
        <w:szCs w:val="18"/>
      </w:rPr>
      <w:t>w ramach Programu Operacyjnego Wiedza Edukacja Rozwój na lata 2014-2020</w:t>
    </w:r>
  </w:p>
  <w:p w14:paraId="6DC0C097" w14:textId="77777777" w:rsidR="000320E2" w:rsidRDefault="000320E2" w:rsidP="000F77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F1791" w14:textId="77777777" w:rsidR="00EE7ED8" w:rsidRDefault="00EE7ED8" w:rsidP="00567E04">
      <w:r>
        <w:separator/>
      </w:r>
    </w:p>
  </w:footnote>
  <w:footnote w:type="continuationSeparator" w:id="0">
    <w:p w14:paraId="0BC7B1F2" w14:textId="77777777" w:rsidR="00EE7ED8" w:rsidRDefault="00EE7ED8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2A15A" w14:textId="77777777" w:rsidR="000320E2" w:rsidRDefault="005D4D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4482D85" wp14:editId="10074FEA">
          <wp:simplePos x="0" y="0"/>
          <wp:positionH relativeFrom="column">
            <wp:posOffset>128696</wp:posOffset>
          </wp:positionH>
          <wp:positionV relativeFrom="paragraph">
            <wp:posOffset>-410229</wp:posOffset>
          </wp:positionV>
          <wp:extent cx="5762625" cy="752475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04"/>
    <w:rsid w:val="0000086A"/>
    <w:rsid w:val="00000DDB"/>
    <w:rsid w:val="0002512B"/>
    <w:rsid w:val="000320E2"/>
    <w:rsid w:val="0004280F"/>
    <w:rsid w:val="0005590E"/>
    <w:rsid w:val="00055FFD"/>
    <w:rsid w:val="00062944"/>
    <w:rsid w:val="00086DD3"/>
    <w:rsid w:val="00090E4C"/>
    <w:rsid w:val="00094712"/>
    <w:rsid w:val="000A22F4"/>
    <w:rsid w:val="000B0585"/>
    <w:rsid w:val="000C6CE8"/>
    <w:rsid w:val="000F6750"/>
    <w:rsid w:val="000F6AA6"/>
    <w:rsid w:val="000F7703"/>
    <w:rsid w:val="00105550"/>
    <w:rsid w:val="00105879"/>
    <w:rsid w:val="00111C6E"/>
    <w:rsid w:val="00132723"/>
    <w:rsid w:val="00135733"/>
    <w:rsid w:val="001478F2"/>
    <w:rsid w:val="00152D43"/>
    <w:rsid w:val="00161699"/>
    <w:rsid w:val="0017287A"/>
    <w:rsid w:val="001854CA"/>
    <w:rsid w:val="00196A8D"/>
    <w:rsid w:val="00197F9E"/>
    <w:rsid w:val="001A58AB"/>
    <w:rsid w:val="001A79C4"/>
    <w:rsid w:val="001B0FB6"/>
    <w:rsid w:val="001B3F77"/>
    <w:rsid w:val="001F77C4"/>
    <w:rsid w:val="002120E5"/>
    <w:rsid w:val="002260FF"/>
    <w:rsid w:val="00230AE4"/>
    <w:rsid w:val="00235CEB"/>
    <w:rsid w:val="00262254"/>
    <w:rsid w:val="0026448E"/>
    <w:rsid w:val="00280886"/>
    <w:rsid w:val="002A477C"/>
    <w:rsid w:val="002B51CD"/>
    <w:rsid w:val="002D26B0"/>
    <w:rsid w:val="002D4845"/>
    <w:rsid w:val="002D7E8D"/>
    <w:rsid w:val="00305451"/>
    <w:rsid w:val="00307F46"/>
    <w:rsid w:val="003133EA"/>
    <w:rsid w:val="003479EB"/>
    <w:rsid w:val="00355A9A"/>
    <w:rsid w:val="00385827"/>
    <w:rsid w:val="0039110F"/>
    <w:rsid w:val="00395220"/>
    <w:rsid w:val="003959DF"/>
    <w:rsid w:val="003A1570"/>
    <w:rsid w:val="003A4444"/>
    <w:rsid w:val="003A476B"/>
    <w:rsid w:val="003A616A"/>
    <w:rsid w:val="003B01DC"/>
    <w:rsid w:val="003E4A99"/>
    <w:rsid w:val="003E6F57"/>
    <w:rsid w:val="003F2AFE"/>
    <w:rsid w:val="00415BE3"/>
    <w:rsid w:val="004354AA"/>
    <w:rsid w:val="00436030"/>
    <w:rsid w:val="004371CA"/>
    <w:rsid w:val="004459E5"/>
    <w:rsid w:val="004666C9"/>
    <w:rsid w:val="0046770D"/>
    <w:rsid w:val="00492F0B"/>
    <w:rsid w:val="004A0236"/>
    <w:rsid w:val="004A09AE"/>
    <w:rsid w:val="004A0B49"/>
    <w:rsid w:val="004A6948"/>
    <w:rsid w:val="004D5673"/>
    <w:rsid w:val="004F5708"/>
    <w:rsid w:val="00514944"/>
    <w:rsid w:val="005232CC"/>
    <w:rsid w:val="00567E04"/>
    <w:rsid w:val="00571306"/>
    <w:rsid w:val="005754A2"/>
    <w:rsid w:val="005A3BC5"/>
    <w:rsid w:val="005D4DE9"/>
    <w:rsid w:val="005E6886"/>
    <w:rsid w:val="005F1388"/>
    <w:rsid w:val="00615D5A"/>
    <w:rsid w:val="006205E9"/>
    <w:rsid w:val="00635D25"/>
    <w:rsid w:val="0065394C"/>
    <w:rsid w:val="00664EFB"/>
    <w:rsid w:val="00682A3C"/>
    <w:rsid w:val="00686020"/>
    <w:rsid w:val="006927A0"/>
    <w:rsid w:val="006974EC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85842"/>
    <w:rsid w:val="007921FE"/>
    <w:rsid w:val="00794F93"/>
    <w:rsid w:val="00795E25"/>
    <w:rsid w:val="007B2F38"/>
    <w:rsid w:val="007C0117"/>
    <w:rsid w:val="007C1FFD"/>
    <w:rsid w:val="007D6CA6"/>
    <w:rsid w:val="007E119B"/>
    <w:rsid w:val="007E52D0"/>
    <w:rsid w:val="007F3D48"/>
    <w:rsid w:val="008027C0"/>
    <w:rsid w:val="00806BCE"/>
    <w:rsid w:val="00815D44"/>
    <w:rsid w:val="00823914"/>
    <w:rsid w:val="00852544"/>
    <w:rsid w:val="008A0297"/>
    <w:rsid w:val="008A27B0"/>
    <w:rsid w:val="008B3ABB"/>
    <w:rsid w:val="008F0F69"/>
    <w:rsid w:val="008F2052"/>
    <w:rsid w:val="008F6BB9"/>
    <w:rsid w:val="00906786"/>
    <w:rsid w:val="00913A6E"/>
    <w:rsid w:val="00922172"/>
    <w:rsid w:val="009328B8"/>
    <w:rsid w:val="00944D9D"/>
    <w:rsid w:val="00967909"/>
    <w:rsid w:val="009704B2"/>
    <w:rsid w:val="0097295A"/>
    <w:rsid w:val="00983CB0"/>
    <w:rsid w:val="009974AD"/>
    <w:rsid w:val="009B66A4"/>
    <w:rsid w:val="009C20FF"/>
    <w:rsid w:val="009C5244"/>
    <w:rsid w:val="009D2D23"/>
    <w:rsid w:val="00A02964"/>
    <w:rsid w:val="00A06F1E"/>
    <w:rsid w:val="00A42C08"/>
    <w:rsid w:val="00A644C3"/>
    <w:rsid w:val="00A70F94"/>
    <w:rsid w:val="00A82AB8"/>
    <w:rsid w:val="00A850A5"/>
    <w:rsid w:val="00A9526A"/>
    <w:rsid w:val="00AB53CF"/>
    <w:rsid w:val="00AB785A"/>
    <w:rsid w:val="00AD5D96"/>
    <w:rsid w:val="00B04BD6"/>
    <w:rsid w:val="00B169A0"/>
    <w:rsid w:val="00B53BBB"/>
    <w:rsid w:val="00B63BDA"/>
    <w:rsid w:val="00B67632"/>
    <w:rsid w:val="00B67AC4"/>
    <w:rsid w:val="00B74B2F"/>
    <w:rsid w:val="00B86F92"/>
    <w:rsid w:val="00B91A2D"/>
    <w:rsid w:val="00BA4E09"/>
    <w:rsid w:val="00BE04DC"/>
    <w:rsid w:val="00BF38DD"/>
    <w:rsid w:val="00C03C04"/>
    <w:rsid w:val="00C15733"/>
    <w:rsid w:val="00C16943"/>
    <w:rsid w:val="00C32081"/>
    <w:rsid w:val="00C415C3"/>
    <w:rsid w:val="00C41621"/>
    <w:rsid w:val="00C51DF0"/>
    <w:rsid w:val="00C762FA"/>
    <w:rsid w:val="00C8681D"/>
    <w:rsid w:val="00C901A3"/>
    <w:rsid w:val="00C96954"/>
    <w:rsid w:val="00C96CFA"/>
    <w:rsid w:val="00CB2F02"/>
    <w:rsid w:val="00CC58D7"/>
    <w:rsid w:val="00CC5976"/>
    <w:rsid w:val="00CD3BE7"/>
    <w:rsid w:val="00CD4E1B"/>
    <w:rsid w:val="00CE109E"/>
    <w:rsid w:val="00CF16A4"/>
    <w:rsid w:val="00CF1F7B"/>
    <w:rsid w:val="00D00E56"/>
    <w:rsid w:val="00D02B6C"/>
    <w:rsid w:val="00D142F5"/>
    <w:rsid w:val="00D14415"/>
    <w:rsid w:val="00D3751E"/>
    <w:rsid w:val="00D40A3E"/>
    <w:rsid w:val="00D44B4F"/>
    <w:rsid w:val="00D5319D"/>
    <w:rsid w:val="00D946D0"/>
    <w:rsid w:val="00D95527"/>
    <w:rsid w:val="00D95810"/>
    <w:rsid w:val="00D97EA2"/>
    <w:rsid w:val="00DA5B0F"/>
    <w:rsid w:val="00DB3931"/>
    <w:rsid w:val="00DD2665"/>
    <w:rsid w:val="00DD2B02"/>
    <w:rsid w:val="00DD5160"/>
    <w:rsid w:val="00E22B10"/>
    <w:rsid w:val="00E25907"/>
    <w:rsid w:val="00E2616E"/>
    <w:rsid w:val="00E43762"/>
    <w:rsid w:val="00E56115"/>
    <w:rsid w:val="00E602EE"/>
    <w:rsid w:val="00E64BCD"/>
    <w:rsid w:val="00E7323E"/>
    <w:rsid w:val="00E95255"/>
    <w:rsid w:val="00EC0E5E"/>
    <w:rsid w:val="00EC5B08"/>
    <w:rsid w:val="00ED6BEC"/>
    <w:rsid w:val="00EE7ED8"/>
    <w:rsid w:val="00EF39D6"/>
    <w:rsid w:val="00F10080"/>
    <w:rsid w:val="00F579B0"/>
    <w:rsid w:val="00F60780"/>
    <w:rsid w:val="00F65ECB"/>
    <w:rsid w:val="00F67F4C"/>
    <w:rsid w:val="00FB2B6B"/>
    <w:rsid w:val="00FC6D1C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518EC"/>
  <w15:chartTrackingRefBased/>
  <w15:docId w15:val="{B716C6CD-AF85-429C-8877-50EF1C63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1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EC5B08"/>
    <w:pPr>
      <w:spacing w:before="100" w:beforeAutospacing="1" w:after="100" w:afterAutospacing="1"/>
    </w:pPr>
  </w:style>
  <w:style w:type="table" w:customStyle="1" w:styleId="Tabela-Siatka1">
    <w:name w:val="Tabela - Siatka1"/>
    <w:basedOn w:val="Standardowy"/>
    <w:next w:val="Tabela-Siatka"/>
    <w:uiPriority w:val="39"/>
    <w:rsid w:val="00A95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D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18545-D91A-42A4-BE9D-B126B18F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Łukasz Dębowski</cp:lastModifiedBy>
  <cp:revision>3</cp:revision>
  <cp:lastPrinted>2018-07-10T13:04:00Z</cp:lastPrinted>
  <dcterms:created xsi:type="dcterms:W3CDTF">2020-07-31T17:52:00Z</dcterms:created>
  <dcterms:modified xsi:type="dcterms:W3CDTF">2020-07-31T18:12:00Z</dcterms:modified>
</cp:coreProperties>
</file>