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893"/>
        <w:tblW w:w="9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7"/>
        <w:gridCol w:w="7365"/>
      </w:tblGrid>
      <w:tr w:rsidR="00FE72EA" w:rsidRPr="00687F45" w:rsidTr="005641F2">
        <w:trPr>
          <w:trHeight w:val="188"/>
        </w:trPr>
        <w:tc>
          <w:tcPr>
            <w:tcW w:w="1827" w:type="dxa"/>
            <w:tcBorders>
              <w:bottom w:val="nil"/>
            </w:tcBorders>
            <w:shd w:val="clear" w:color="auto" w:fill="auto"/>
            <w:vAlign w:val="center"/>
          </w:tcPr>
          <w:p w:rsidR="00FE72EA" w:rsidRPr="000203DB" w:rsidRDefault="00FE72EA" w:rsidP="005641F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65" w:type="dxa"/>
            <w:shd w:val="clear" w:color="auto" w:fill="F2F2F2" w:themeFill="background1" w:themeFillShade="F2"/>
            <w:vAlign w:val="bottom"/>
          </w:tcPr>
          <w:p w:rsidR="00FE72EA" w:rsidRPr="00687F45" w:rsidRDefault="00FE72EA" w:rsidP="005641F2">
            <w:pPr>
              <w:spacing w:after="0"/>
              <w:rPr>
                <w:sz w:val="16"/>
                <w:szCs w:val="16"/>
              </w:rPr>
            </w:pPr>
          </w:p>
        </w:tc>
      </w:tr>
      <w:tr w:rsidR="00FE72EA" w:rsidRPr="00C704E0" w:rsidTr="005641F2">
        <w:trPr>
          <w:trHeight w:val="1313"/>
        </w:trPr>
        <w:tc>
          <w:tcPr>
            <w:tcW w:w="1827" w:type="dxa"/>
            <w:tcBorders>
              <w:top w:val="nil"/>
              <w:bottom w:val="nil"/>
            </w:tcBorders>
            <w:shd w:val="clear" w:color="auto" w:fill="auto"/>
          </w:tcPr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>Temat:</w:t>
            </w:r>
          </w:p>
        </w:tc>
        <w:tc>
          <w:tcPr>
            <w:tcW w:w="7365" w:type="dxa"/>
            <w:tcBorders>
              <w:bottom w:val="nil"/>
            </w:tcBorders>
            <w:shd w:val="clear" w:color="auto" w:fill="auto"/>
          </w:tcPr>
          <w:p w:rsidR="001161C9" w:rsidRDefault="001161C9" w:rsidP="001161C9">
            <w:pPr>
              <w:spacing w:before="160" w:after="120" w:line="240" w:lineRule="auto"/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5B48DC">
              <w:rPr>
                <w:rFonts w:ascii="Calibri" w:hAnsi="Calibri"/>
                <w:b/>
                <w:sz w:val="32"/>
                <w:szCs w:val="32"/>
              </w:rPr>
              <w:t>TERMOMOD</w:t>
            </w:r>
            <w:r w:rsidR="000E4F7C">
              <w:rPr>
                <w:rFonts w:ascii="Calibri" w:hAnsi="Calibri"/>
                <w:b/>
                <w:sz w:val="32"/>
                <w:szCs w:val="32"/>
              </w:rPr>
              <w:t>ER</w:t>
            </w:r>
            <w:r w:rsidRPr="005B48DC">
              <w:rPr>
                <w:rFonts w:ascii="Calibri" w:hAnsi="Calibri"/>
                <w:b/>
                <w:sz w:val="32"/>
                <w:szCs w:val="32"/>
              </w:rPr>
              <w:t xml:space="preserve">NIZACJA BUDYNKÓW </w:t>
            </w:r>
          </w:p>
          <w:p w:rsidR="00FE72EA" w:rsidRPr="00FE72EA" w:rsidRDefault="001161C9" w:rsidP="001161C9">
            <w:pPr>
              <w:spacing w:before="160" w:after="240" w:line="240" w:lineRule="auto"/>
              <w:jc w:val="center"/>
              <w:rPr>
                <w:b/>
              </w:rPr>
            </w:pPr>
            <w:r w:rsidRPr="005B48DC">
              <w:rPr>
                <w:rFonts w:ascii="Calibri" w:hAnsi="Calibri"/>
                <w:b/>
                <w:sz w:val="32"/>
                <w:szCs w:val="32"/>
              </w:rPr>
              <w:t>SZPITALNYCH</w:t>
            </w:r>
            <w:r>
              <w:rPr>
                <w:rFonts w:ascii="Calibri" w:hAnsi="Calibri"/>
                <w:b/>
                <w:sz w:val="32"/>
                <w:szCs w:val="32"/>
              </w:rPr>
              <w:t xml:space="preserve"> W GOŁDAPI</w:t>
            </w:r>
          </w:p>
        </w:tc>
      </w:tr>
      <w:tr w:rsidR="00FE72EA" w:rsidRPr="00C704E0" w:rsidTr="005641F2">
        <w:trPr>
          <w:trHeight w:val="262"/>
        </w:trPr>
        <w:tc>
          <w:tcPr>
            <w:tcW w:w="1827" w:type="dxa"/>
            <w:tcBorders>
              <w:top w:val="nil"/>
              <w:bottom w:val="nil"/>
            </w:tcBorders>
            <w:shd w:val="clear" w:color="auto" w:fill="auto"/>
          </w:tcPr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>Obiekt:</w:t>
            </w:r>
          </w:p>
        </w:tc>
        <w:tc>
          <w:tcPr>
            <w:tcW w:w="7365" w:type="dxa"/>
            <w:shd w:val="clear" w:color="auto" w:fill="auto"/>
          </w:tcPr>
          <w:p w:rsidR="00FE72EA" w:rsidRPr="00C704E0" w:rsidRDefault="00FE72EA" w:rsidP="00B056C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7D5DAF">
              <w:rPr>
                <w:rFonts w:eastAsia="Times New Roman" w:cs="Trebuchet MS"/>
                <w:b/>
                <w:sz w:val="28"/>
                <w:szCs w:val="26"/>
              </w:rPr>
              <w:t xml:space="preserve">BUDYNEK </w:t>
            </w:r>
            <w:r w:rsidR="00B056CC">
              <w:rPr>
                <w:rFonts w:eastAsia="Times New Roman" w:cs="Trebuchet MS"/>
                <w:b/>
                <w:sz w:val="28"/>
                <w:szCs w:val="26"/>
              </w:rPr>
              <w:t>POGOTOWIA (APTEKA)</w:t>
            </w:r>
          </w:p>
        </w:tc>
      </w:tr>
      <w:tr w:rsidR="00FE72EA" w:rsidRPr="00CE2C7E" w:rsidTr="005641F2">
        <w:trPr>
          <w:trHeight w:val="381"/>
        </w:trPr>
        <w:tc>
          <w:tcPr>
            <w:tcW w:w="1827" w:type="dxa"/>
            <w:tcBorders>
              <w:top w:val="nil"/>
              <w:bottom w:val="nil"/>
            </w:tcBorders>
            <w:shd w:val="clear" w:color="auto" w:fill="auto"/>
          </w:tcPr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>Kategoria obiektu</w:t>
            </w:r>
          </w:p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>budowlanego:</w:t>
            </w:r>
          </w:p>
        </w:tc>
        <w:tc>
          <w:tcPr>
            <w:tcW w:w="7365" w:type="dxa"/>
            <w:shd w:val="clear" w:color="auto" w:fill="auto"/>
          </w:tcPr>
          <w:p w:rsidR="00FE72EA" w:rsidRPr="00FE72EA" w:rsidRDefault="00FE72EA" w:rsidP="005641F2">
            <w:pPr>
              <w:tabs>
                <w:tab w:val="left" w:pos="583"/>
              </w:tabs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XI</w:t>
            </w:r>
            <w:r w:rsidRPr="000203DB">
              <w:rPr>
                <w:sz w:val="24"/>
                <w:szCs w:val="24"/>
              </w:rPr>
              <w:tab/>
              <w:t xml:space="preserve">- budynki </w:t>
            </w:r>
            <w:r>
              <w:rPr>
                <w:sz w:val="24"/>
                <w:szCs w:val="24"/>
              </w:rPr>
              <w:t>służby zdrowia, opieki społecznej i socjalnej</w:t>
            </w:r>
          </w:p>
        </w:tc>
      </w:tr>
      <w:tr w:rsidR="00FE72EA" w:rsidRPr="00677F20" w:rsidTr="005641F2">
        <w:trPr>
          <w:trHeight w:val="1225"/>
        </w:trPr>
        <w:tc>
          <w:tcPr>
            <w:tcW w:w="1827" w:type="dxa"/>
            <w:tcBorders>
              <w:top w:val="nil"/>
              <w:bottom w:val="nil"/>
            </w:tcBorders>
            <w:shd w:val="clear" w:color="auto" w:fill="auto"/>
          </w:tcPr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>Lokalizacja:</w:t>
            </w:r>
          </w:p>
        </w:tc>
        <w:tc>
          <w:tcPr>
            <w:tcW w:w="7365" w:type="dxa"/>
            <w:shd w:val="clear" w:color="auto" w:fill="auto"/>
          </w:tcPr>
          <w:p w:rsidR="00FE72EA" w:rsidRPr="00C704E0" w:rsidRDefault="00FE72EA" w:rsidP="005641F2">
            <w:pPr>
              <w:spacing w:after="0"/>
              <w:rPr>
                <w:b/>
                <w:sz w:val="26"/>
                <w:szCs w:val="26"/>
              </w:rPr>
            </w:pPr>
            <w:r w:rsidRPr="00C704E0">
              <w:rPr>
                <w:b/>
                <w:sz w:val="26"/>
                <w:szCs w:val="26"/>
              </w:rPr>
              <w:t xml:space="preserve">ul. </w:t>
            </w:r>
            <w:r>
              <w:rPr>
                <w:b/>
                <w:sz w:val="26"/>
                <w:szCs w:val="26"/>
              </w:rPr>
              <w:t>Słoneczna 7, 19-500 Gołdap</w:t>
            </w:r>
          </w:p>
          <w:p w:rsidR="00FE72EA" w:rsidRPr="00F07BFC" w:rsidRDefault="00FE72EA" w:rsidP="005641F2">
            <w:pPr>
              <w:spacing w:after="0"/>
              <w:rPr>
                <w:sz w:val="24"/>
                <w:szCs w:val="24"/>
              </w:rPr>
            </w:pPr>
            <w:r w:rsidRPr="00F07BFC">
              <w:rPr>
                <w:sz w:val="24"/>
                <w:szCs w:val="24"/>
              </w:rPr>
              <w:t xml:space="preserve">województwo </w:t>
            </w:r>
            <w:r>
              <w:rPr>
                <w:sz w:val="24"/>
                <w:szCs w:val="24"/>
              </w:rPr>
              <w:t>warmińsko - mazurskie</w:t>
            </w:r>
            <w:r w:rsidRPr="00F07BFC">
              <w:rPr>
                <w:sz w:val="24"/>
                <w:szCs w:val="24"/>
              </w:rPr>
              <w:t xml:space="preserve">; powiat </w:t>
            </w:r>
            <w:r>
              <w:rPr>
                <w:sz w:val="24"/>
                <w:szCs w:val="24"/>
              </w:rPr>
              <w:t>gołdapski</w:t>
            </w:r>
            <w:r w:rsidRPr="00F07BFC">
              <w:rPr>
                <w:sz w:val="24"/>
                <w:szCs w:val="24"/>
              </w:rPr>
              <w:t xml:space="preserve">; gmina </w:t>
            </w:r>
            <w:r>
              <w:rPr>
                <w:sz w:val="24"/>
                <w:szCs w:val="24"/>
              </w:rPr>
              <w:t>Gołdap</w:t>
            </w:r>
          </w:p>
          <w:p w:rsidR="00FE72EA" w:rsidRPr="00F07BFC" w:rsidRDefault="00FE72EA" w:rsidP="005641F2">
            <w:pPr>
              <w:spacing w:after="0"/>
              <w:rPr>
                <w:b/>
                <w:sz w:val="24"/>
                <w:szCs w:val="24"/>
              </w:rPr>
            </w:pPr>
            <w:r w:rsidRPr="00F07BFC">
              <w:rPr>
                <w:b/>
                <w:sz w:val="24"/>
                <w:szCs w:val="24"/>
              </w:rPr>
              <w:t xml:space="preserve">dz. ewid. nr </w:t>
            </w:r>
            <w:r>
              <w:rPr>
                <w:b/>
                <w:sz w:val="24"/>
                <w:szCs w:val="24"/>
              </w:rPr>
              <w:t>671/1</w:t>
            </w:r>
            <w:r w:rsidR="00CB4F20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;</w:t>
            </w:r>
            <w:r w:rsidRPr="00F07BFC">
              <w:rPr>
                <w:b/>
                <w:sz w:val="24"/>
                <w:szCs w:val="24"/>
              </w:rPr>
              <w:t xml:space="preserve"> obręb </w:t>
            </w:r>
            <w:r>
              <w:rPr>
                <w:b/>
                <w:sz w:val="24"/>
                <w:szCs w:val="24"/>
              </w:rPr>
              <w:t>0002</w:t>
            </w:r>
            <w:r w:rsidRPr="00F07BF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Gołdap</w:t>
            </w:r>
          </w:p>
          <w:p w:rsidR="00FE72EA" w:rsidRPr="00677F20" w:rsidRDefault="00FE72EA" w:rsidP="005641F2">
            <w:pPr>
              <w:spacing w:after="0"/>
            </w:pPr>
            <w:r w:rsidRPr="00F07BFC">
              <w:rPr>
                <w:sz w:val="24"/>
                <w:szCs w:val="24"/>
              </w:rPr>
              <w:t xml:space="preserve">jednostka ewidencyjna </w:t>
            </w:r>
            <w:r w:rsidR="007D5DAF">
              <w:rPr>
                <w:sz w:val="24"/>
                <w:szCs w:val="24"/>
              </w:rPr>
              <w:t>281803_4 - Gołdap - miasto</w:t>
            </w:r>
          </w:p>
        </w:tc>
      </w:tr>
      <w:tr w:rsidR="00FE72EA" w:rsidRPr="00C704E0" w:rsidTr="005641F2">
        <w:trPr>
          <w:trHeight w:val="848"/>
        </w:trPr>
        <w:tc>
          <w:tcPr>
            <w:tcW w:w="1827" w:type="dxa"/>
            <w:tcBorders>
              <w:top w:val="nil"/>
              <w:bottom w:val="nil"/>
            </w:tcBorders>
            <w:shd w:val="clear" w:color="auto" w:fill="auto"/>
          </w:tcPr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>Inwestor:</w:t>
            </w:r>
          </w:p>
        </w:tc>
        <w:tc>
          <w:tcPr>
            <w:tcW w:w="7365" w:type="dxa"/>
            <w:tcBorders>
              <w:bottom w:val="single" w:sz="4" w:space="0" w:color="auto"/>
            </w:tcBorders>
            <w:shd w:val="clear" w:color="auto" w:fill="auto"/>
          </w:tcPr>
          <w:p w:rsidR="00FE72EA" w:rsidRPr="00C704E0" w:rsidRDefault="007D5DAF" w:rsidP="005641F2">
            <w:pPr>
              <w:spacing w:after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POWIAT GOŁDAP</w:t>
            </w:r>
          </w:p>
          <w:p w:rsidR="00FE72EA" w:rsidRPr="00C704E0" w:rsidRDefault="007D5DAF" w:rsidP="005641F2">
            <w:pPr>
              <w:spacing w:after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</w:t>
            </w:r>
            <w:r w:rsidR="00FE72EA" w:rsidRPr="00C704E0">
              <w:rPr>
                <w:sz w:val="26"/>
                <w:szCs w:val="26"/>
              </w:rPr>
              <w:t xml:space="preserve">l. </w:t>
            </w:r>
            <w:r>
              <w:rPr>
                <w:sz w:val="26"/>
                <w:szCs w:val="26"/>
              </w:rPr>
              <w:t>Krótka 1</w:t>
            </w:r>
            <w:r w:rsidR="00FE72EA" w:rsidRPr="00C704E0">
              <w:rPr>
                <w:sz w:val="26"/>
                <w:szCs w:val="26"/>
              </w:rPr>
              <w:t>;</w:t>
            </w:r>
          </w:p>
          <w:p w:rsidR="00FE72EA" w:rsidRPr="00C704E0" w:rsidRDefault="007D5DAF" w:rsidP="005641F2">
            <w:pPr>
              <w:spacing w:after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19-500 Gołdap</w:t>
            </w:r>
          </w:p>
        </w:tc>
      </w:tr>
      <w:tr w:rsidR="00FE72EA" w:rsidRPr="00C704E0" w:rsidTr="005641F2">
        <w:trPr>
          <w:trHeight w:val="1006"/>
        </w:trPr>
        <w:tc>
          <w:tcPr>
            <w:tcW w:w="1827" w:type="dxa"/>
            <w:tcBorders>
              <w:top w:val="nil"/>
              <w:bottom w:val="nil"/>
            </w:tcBorders>
            <w:shd w:val="clear" w:color="auto" w:fill="auto"/>
          </w:tcPr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>jednostka</w:t>
            </w:r>
          </w:p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>projektowa:</w:t>
            </w:r>
          </w:p>
        </w:tc>
        <w:tc>
          <w:tcPr>
            <w:tcW w:w="7365" w:type="dxa"/>
            <w:tcBorders>
              <w:bottom w:val="single" w:sz="4" w:space="0" w:color="auto"/>
            </w:tcBorders>
            <w:shd w:val="clear" w:color="auto" w:fill="auto"/>
          </w:tcPr>
          <w:p w:rsidR="00FE72EA" w:rsidRPr="00C704E0" w:rsidRDefault="00FE72EA" w:rsidP="005641F2">
            <w:pPr>
              <w:spacing w:after="0"/>
              <w:jc w:val="left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704E0">
              <w:rPr>
                <w:sz w:val="26"/>
                <w:szCs w:val="26"/>
              </w:rPr>
              <w:t>Centrum Projektu EKO-INVEST Sp. z o.o.</w:t>
            </w:r>
            <w:r w:rsidRPr="00C704E0">
              <w:rPr>
                <w:sz w:val="26"/>
                <w:szCs w:val="26"/>
              </w:rPr>
              <w:br/>
              <w:t>ul. Klemensa Janickiego 20B</w:t>
            </w:r>
            <w:r w:rsidRPr="00C704E0">
              <w:rPr>
                <w:sz w:val="26"/>
                <w:szCs w:val="26"/>
              </w:rPr>
              <w:br/>
              <w:t>60-542 Poznań</w:t>
            </w:r>
          </w:p>
        </w:tc>
      </w:tr>
      <w:tr w:rsidR="00FE72EA" w:rsidRPr="00F07BFC" w:rsidTr="005641F2">
        <w:trPr>
          <w:trHeight w:val="277"/>
        </w:trPr>
        <w:tc>
          <w:tcPr>
            <w:tcW w:w="1827" w:type="dxa"/>
            <w:tcBorders>
              <w:top w:val="nil"/>
              <w:bottom w:val="nil"/>
            </w:tcBorders>
            <w:shd w:val="clear" w:color="auto" w:fill="auto"/>
          </w:tcPr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>Branża:</w:t>
            </w:r>
          </w:p>
        </w:tc>
        <w:tc>
          <w:tcPr>
            <w:tcW w:w="73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E72EA" w:rsidRPr="00F07BFC" w:rsidRDefault="00FE72EA" w:rsidP="005641F2">
            <w:pPr>
              <w:spacing w:after="0"/>
              <w:jc w:val="left"/>
              <w:rPr>
                <w:b/>
                <w:sz w:val="28"/>
                <w:szCs w:val="28"/>
                <w:shd w:val="clear" w:color="auto" w:fill="FFFFFF"/>
              </w:rPr>
            </w:pPr>
            <w:r w:rsidRPr="00F07BFC">
              <w:rPr>
                <w:b/>
                <w:sz w:val="28"/>
                <w:szCs w:val="28"/>
                <w:shd w:val="clear" w:color="auto" w:fill="FFFFFF"/>
              </w:rPr>
              <w:t>ARCHITEKTURA</w:t>
            </w:r>
          </w:p>
        </w:tc>
      </w:tr>
      <w:tr w:rsidR="00FE72EA" w:rsidRPr="00620609" w:rsidTr="005641F2">
        <w:trPr>
          <w:trHeight w:val="1153"/>
        </w:trPr>
        <w:tc>
          <w:tcPr>
            <w:tcW w:w="1827" w:type="dxa"/>
            <w:tcBorders>
              <w:top w:val="nil"/>
              <w:bottom w:val="nil"/>
            </w:tcBorders>
            <w:shd w:val="clear" w:color="auto" w:fill="auto"/>
          </w:tcPr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>Projektant Gł.:</w:t>
            </w:r>
          </w:p>
        </w:tc>
        <w:tc>
          <w:tcPr>
            <w:tcW w:w="7365" w:type="dxa"/>
            <w:tcBorders>
              <w:top w:val="nil"/>
              <w:bottom w:val="nil"/>
            </w:tcBorders>
            <w:shd w:val="clear" w:color="auto" w:fill="auto"/>
          </w:tcPr>
          <w:p w:rsidR="00FE72EA" w:rsidRPr="00681D4F" w:rsidRDefault="00FE72EA" w:rsidP="005641F2">
            <w:pPr>
              <w:spacing w:after="0"/>
              <w:jc w:val="left"/>
            </w:pPr>
            <w:r w:rsidRPr="00681D4F">
              <w:t xml:space="preserve">mgr inż. arch. Katarzyna </w:t>
            </w:r>
            <w:proofErr w:type="spellStart"/>
            <w:r w:rsidRPr="00681D4F">
              <w:t>Gauden</w:t>
            </w:r>
            <w:proofErr w:type="spellEnd"/>
          </w:p>
          <w:p w:rsidR="00FE72EA" w:rsidRDefault="00FE72EA" w:rsidP="005641F2">
            <w:pPr>
              <w:spacing w:after="0"/>
              <w:jc w:val="left"/>
            </w:pPr>
            <w:proofErr w:type="spellStart"/>
            <w:r w:rsidRPr="00681D4F">
              <w:t>WP-OIA</w:t>
            </w:r>
            <w:proofErr w:type="spellEnd"/>
            <w:r w:rsidRPr="00681D4F">
              <w:t>/OKK/</w:t>
            </w:r>
            <w:proofErr w:type="spellStart"/>
            <w:r w:rsidRPr="00681D4F">
              <w:t>UpB</w:t>
            </w:r>
            <w:proofErr w:type="spellEnd"/>
            <w:r w:rsidRPr="00681D4F">
              <w:t>/28/2011</w:t>
            </w:r>
          </w:p>
          <w:p w:rsidR="00FE72EA" w:rsidRDefault="00FE72EA" w:rsidP="005641F2">
            <w:pPr>
              <w:spacing w:after="0"/>
              <w:jc w:val="left"/>
              <w:rPr>
                <w:sz w:val="16"/>
                <w:szCs w:val="16"/>
              </w:rPr>
            </w:pPr>
            <w:r w:rsidRPr="00620609">
              <w:rPr>
                <w:sz w:val="16"/>
                <w:szCs w:val="16"/>
              </w:rPr>
              <w:t xml:space="preserve">uprawnienia w spec. architektonicznej </w:t>
            </w:r>
            <w:r w:rsidRPr="00620609">
              <w:rPr>
                <w:sz w:val="16"/>
                <w:szCs w:val="16"/>
              </w:rPr>
              <w:br/>
              <w:t>do projektowania bez ograniczeń</w:t>
            </w:r>
          </w:p>
          <w:p w:rsidR="001161C9" w:rsidRDefault="001161C9" w:rsidP="005641F2">
            <w:pPr>
              <w:spacing w:after="0"/>
              <w:jc w:val="left"/>
              <w:rPr>
                <w:sz w:val="16"/>
                <w:szCs w:val="16"/>
              </w:rPr>
            </w:pPr>
          </w:p>
          <w:p w:rsidR="001161C9" w:rsidRPr="00620609" w:rsidRDefault="001161C9" w:rsidP="005641F2">
            <w:pPr>
              <w:spacing w:after="0"/>
              <w:jc w:val="left"/>
              <w:rPr>
                <w:sz w:val="16"/>
                <w:szCs w:val="16"/>
              </w:rPr>
            </w:pPr>
          </w:p>
        </w:tc>
      </w:tr>
      <w:tr w:rsidR="00FE72EA" w:rsidRPr="00681D4F" w:rsidTr="005641F2">
        <w:trPr>
          <w:trHeight w:val="1127"/>
        </w:trPr>
        <w:tc>
          <w:tcPr>
            <w:tcW w:w="1827" w:type="dxa"/>
            <w:tcBorders>
              <w:top w:val="nil"/>
              <w:bottom w:val="nil"/>
            </w:tcBorders>
            <w:shd w:val="clear" w:color="auto" w:fill="auto"/>
          </w:tcPr>
          <w:p w:rsidR="00FE72EA" w:rsidRPr="000203DB" w:rsidRDefault="001161C9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Sprawdzający:</w:t>
            </w:r>
          </w:p>
        </w:tc>
        <w:tc>
          <w:tcPr>
            <w:tcW w:w="7365" w:type="dxa"/>
            <w:tcBorders>
              <w:top w:val="nil"/>
              <w:bottom w:val="nil"/>
            </w:tcBorders>
            <w:shd w:val="clear" w:color="auto" w:fill="auto"/>
          </w:tcPr>
          <w:p w:rsidR="00FE72EA" w:rsidRDefault="001161C9" w:rsidP="005641F2">
            <w:pPr>
              <w:spacing w:after="0"/>
              <w:jc w:val="left"/>
            </w:pPr>
            <w:r>
              <w:t>mgr inż. arch. Mariusz Sawicki</w:t>
            </w:r>
          </w:p>
          <w:p w:rsidR="001161C9" w:rsidRDefault="001161C9" w:rsidP="001161C9">
            <w:pPr>
              <w:spacing w:after="0"/>
            </w:pPr>
            <w:r>
              <w:t>357/PW/92</w:t>
            </w:r>
          </w:p>
          <w:p w:rsidR="001161C9" w:rsidRDefault="001161C9" w:rsidP="001161C9">
            <w:pPr>
              <w:spacing w:after="0"/>
              <w:jc w:val="left"/>
              <w:rPr>
                <w:sz w:val="16"/>
                <w:szCs w:val="16"/>
              </w:rPr>
            </w:pPr>
            <w:r w:rsidRPr="00620609">
              <w:rPr>
                <w:sz w:val="16"/>
                <w:szCs w:val="16"/>
              </w:rPr>
              <w:t xml:space="preserve"> uprawnienia w spec. architektonicznej </w:t>
            </w:r>
            <w:r w:rsidRPr="00620609">
              <w:rPr>
                <w:sz w:val="16"/>
                <w:szCs w:val="16"/>
              </w:rPr>
              <w:br/>
              <w:t>do projektowania bez ograniczeń</w:t>
            </w:r>
          </w:p>
          <w:p w:rsidR="001161C9" w:rsidRPr="00681D4F" w:rsidRDefault="001161C9" w:rsidP="001161C9">
            <w:pPr>
              <w:spacing w:after="0"/>
              <w:jc w:val="left"/>
            </w:pPr>
          </w:p>
        </w:tc>
      </w:tr>
      <w:tr w:rsidR="00FE72EA" w:rsidRPr="00F07BFC" w:rsidTr="005641F2">
        <w:trPr>
          <w:trHeight w:val="541"/>
        </w:trPr>
        <w:tc>
          <w:tcPr>
            <w:tcW w:w="1827" w:type="dxa"/>
            <w:tcBorders>
              <w:top w:val="nil"/>
            </w:tcBorders>
            <w:shd w:val="clear" w:color="auto" w:fill="auto"/>
          </w:tcPr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 xml:space="preserve">Data </w:t>
            </w:r>
          </w:p>
          <w:p w:rsidR="00FE72EA" w:rsidRPr="000203DB" w:rsidRDefault="00FE72EA" w:rsidP="0056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203DB">
              <w:rPr>
                <w:sz w:val="20"/>
                <w:szCs w:val="20"/>
              </w:rPr>
              <w:t>opracowania:</w:t>
            </w:r>
          </w:p>
        </w:tc>
        <w:tc>
          <w:tcPr>
            <w:tcW w:w="7365" w:type="dxa"/>
            <w:shd w:val="clear" w:color="auto" w:fill="auto"/>
          </w:tcPr>
          <w:p w:rsidR="00FE72EA" w:rsidRPr="00F07BFC" w:rsidRDefault="007D5DAF" w:rsidP="005641F2">
            <w:pPr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01.2017</w:t>
            </w:r>
            <w:r w:rsidR="00FE72EA" w:rsidRPr="00F07BFC">
              <w:rPr>
                <w:sz w:val="24"/>
                <w:szCs w:val="24"/>
              </w:rPr>
              <w:t>r.</w:t>
            </w:r>
          </w:p>
        </w:tc>
      </w:tr>
    </w:tbl>
    <w:p w:rsidR="005641F2" w:rsidRPr="005641F2" w:rsidRDefault="005641F2" w:rsidP="005641F2">
      <w:pPr>
        <w:spacing w:after="0" w:line="240" w:lineRule="auto"/>
        <w:jc w:val="center"/>
        <w:rPr>
          <w:b/>
          <w:sz w:val="44"/>
          <w:szCs w:val="44"/>
        </w:rPr>
      </w:pPr>
      <w:r w:rsidRPr="005641F2">
        <w:rPr>
          <w:b/>
          <w:sz w:val="44"/>
          <w:szCs w:val="44"/>
        </w:rPr>
        <w:t>PROJEKT BUDOWLANY</w:t>
      </w:r>
    </w:p>
    <w:p w:rsidR="00FE72EA" w:rsidRDefault="001161C9" w:rsidP="005641F2">
      <w:pPr>
        <w:spacing w:after="0" w:line="240" w:lineRule="auto"/>
        <w:jc w:val="center"/>
      </w:pPr>
      <w:r>
        <w:rPr>
          <w:b/>
          <w:sz w:val="44"/>
          <w:szCs w:val="44"/>
        </w:rPr>
        <w:t xml:space="preserve">- </w:t>
      </w:r>
      <w:r w:rsidR="002A3DA9">
        <w:rPr>
          <w:b/>
          <w:sz w:val="44"/>
          <w:szCs w:val="44"/>
        </w:rPr>
        <w:t>ZAMIENNY</w:t>
      </w:r>
      <w:r w:rsidR="00FE72EA">
        <w:br w:type="page"/>
      </w:r>
    </w:p>
    <w:p w:rsidR="0078662F" w:rsidRDefault="004B60EE">
      <w:pPr>
        <w:pStyle w:val="Spistreci1"/>
        <w:tabs>
          <w:tab w:val="left" w:pos="440"/>
          <w:tab w:val="right" w:leader="dot" w:pos="9062"/>
        </w:tabs>
        <w:rPr>
          <w:rFonts w:eastAsiaTheme="minorEastAsia"/>
          <w:noProof/>
          <w:lang w:eastAsia="pl-PL"/>
        </w:rPr>
      </w:pPr>
      <w:r w:rsidRPr="004B60EE">
        <w:rPr>
          <w:rFonts w:ascii="Calibri" w:hAnsi="Calibri"/>
          <w:sz w:val="24"/>
          <w:szCs w:val="24"/>
        </w:rPr>
        <w:lastRenderedPageBreak/>
        <w:fldChar w:fldCharType="begin"/>
      </w:r>
      <w:r w:rsidR="003C339B">
        <w:rPr>
          <w:rFonts w:ascii="Calibri" w:hAnsi="Calibri"/>
          <w:sz w:val="24"/>
          <w:szCs w:val="24"/>
        </w:rPr>
        <w:instrText xml:space="preserve"> TOC \o "1-3" \h \z \u </w:instrText>
      </w:r>
      <w:r w:rsidRPr="004B60EE">
        <w:rPr>
          <w:rFonts w:ascii="Calibri" w:hAnsi="Calibri"/>
          <w:sz w:val="24"/>
          <w:szCs w:val="24"/>
        </w:rPr>
        <w:fldChar w:fldCharType="separate"/>
      </w:r>
      <w:hyperlink w:anchor="_Toc474134278" w:history="1">
        <w:r w:rsidR="0078662F" w:rsidRPr="00E1461A">
          <w:rPr>
            <w:rStyle w:val="Hipercze"/>
            <w:noProof/>
          </w:rPr>
          <w:t>1.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DOKUMENTY ZWIĄZANE Z PROJEKTEM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79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1.1.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UPRAWNIENIA PROJEKTOWE MGR INŻ. ARCH. KATARZYNY GAUDEN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80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1.2.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ZAŚWIADCZENIE O PRZYNALEŻNOŚCI DO IZBY MGR INŻ. ARCH. KATARZYNY GAUDEN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81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1.3.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UPRAWNIENIA PROJEKTOWE MGR INŻ. ARCH. MARIUSZA SAWICKIEGO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82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1.4.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ZAŚWIADCZENIE O PRZYNALEŻNOŚCI DO IZBY MGR INŻ. MARIUSZA SAWICKIEGO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83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1.5.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OŚWIADCZENIE PROJEKTANTA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1"/>
        <w:tabs>
          <w:tab w:val="left" w:pos="44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84" w:history="1">
        <w:r w:rsidR="0078662F" w:rsidRPr="00E1461A">
          <w:rPr>
            <w:rStyle w:val="Hipercze"/>
            <w:noProof/>
          </w:rPr>
          <w:t>2.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PROJEKT BUDOWLANY ZAMIENNY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85" w:history="1">
        <w:r w:rsidR="0078662F" w:rsidRPr="00E1461A">
          <w:rPr>
            <w:rStyle w:val="Hipercze"/>
            <w:noProof/>
          </w:rPr>
          <w:t>Dane zlecenia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86" w:history="1">
        <w:r w:rsidR="0078662F" w:rsidRPr="00E1461A">
          <w:rPr>
            <w:rStyle w:val="Hipercze"/>
            <w:noProof/>
          </w:rPr>
          <w:t>Podstawa opracowania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1"/>
        <w:tabs>
          <w:tab w:val="left" w:pos="44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87" w:history="1">
        <w:r w:rsidR="0078662F" w:rsidRPr="00E1461A">
          <w:rPr>
            <w:rStyle w:val="Hipercze"/>
            <w:noProof/>
          </w:rPr>
          <w:t>3.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Przedmiot zamówienia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1"/>
        <w:tabs>
          <w:tab w:val="left" w:pos="44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88" w:history="1">
        <w:r w:rsidR="0078662F" w:rsidRPr="00E1461A">
          <w:rPr>
            <w:rStyle w:val="Hipercze"/>
            <w:noProof/>
          </w:rPr>
          <w:t>4.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Rozwiązania architektoniczno - budowlane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89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4.1.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Zakres zmian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1"/>
        <w:tabs>
          <w:tab w:val="left" w:pos="44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90" w:history="1">
        <w:r w:rsidR="0078662F" w:rsidRPr="00E1461A">
          <w:rPr>
            <w:rStyle w:val="Hipercze"/>
            <w:noProof/>
          </w:rPr>
          <w:t>5.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Opis stanu projektowanego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91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5.1.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Ocieplenie ścian zewnętrznych 52cm i 58cm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92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5.2.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Ocieplenie ścian zewnętrznych 24cm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93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5.3.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Osuszenie ścian piwnic i wykonanie izolacji przeciwwilgociowej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94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5.4.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Dach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95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5.5.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Strop pod poddaszem nieużytkowym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96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5.6.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Montaż nawiewników higrosterowanych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97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5.7.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Wymiana rur spustowych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98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5.8.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Wymagania dotyczące właściwości wyrobów budowlanych ociepleniowych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1"/>
        <w:tabs>
          <w:tab w:val="left" w:pos="44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299" w:history="1">
        <w:r w:rsidR="0078662F" w:rsidRPr="00E1461A">
          <w:rPr>
            <w:rStyle w:val="Hipercze"/>
            <w:noProof/>
          </w:rPr>
          <w:t>6.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Część rysunkowa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00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Rys. 3.1.01 - Inwentaryzacja- piwnica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01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6.2.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Rys. 3.2.01 - Inwentaryzacja- parter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02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6.3.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Rys. 3.3.01 - Inwentaryzacja- rzut piętro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03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Rys. 3.4.01 - Inwentaryzacja- rzut poddasze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04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Rys. 3.4.01 - Inwentaryzacja- rzut poddasze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05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6.2.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Rys. 3.1.02 - Projekt- piwnica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06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6.3.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Rys. 3.2.02 - Projekt- parter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07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6.4.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Rys. 3.3.02 - Projekt- rzut piętro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08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6.5.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Rys. 3.4.02 - Projekt- rzut poddasze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09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6.6.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3.1.03- Przekrój A-A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10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6.7.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3.2.03- Przekrój B-B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11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6.8.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3.1.01- Inwentaryzacja- Elewacja południowa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12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6.9.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3.1.02- Inwentaryzacja- Elewacja zachodnia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110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13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6.10.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Inwentaryzacja- Elewacja północna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110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14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6.11.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Inwentaryzacja- Elewacja wschodnia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110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15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6.12.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Zestawienie stolarki cz.1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110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16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6.13.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Zestawienie stolarki cz.2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110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17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6.14.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Zestawienie stolarki cz.3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110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18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6.15.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Projekt- Elewacja południowa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110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19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6.16.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Projekt- Elewacja zachodnia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110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20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6.17.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Projekt- Elewacja północna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78662F" w:rsidRDefault="004B60EE">
      <w:pPr>
        <w:pStyle w:val="Spistreci2"/>
        <w:tabs>
          <w:tab w:val="left" w:pos="110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74134321" w:history="1">
        <w:r w:rsidR="0078662F" w:rsidRPr="00E1461A">
          <w:rPr>
            <w:rStyle w:val="Hipercze"/>
            <w:rFonts w:cstheme="minorHAnsi"/>
            <w:noProof/>
            <w:snapToGrid w:val="0"/>
            <w:w w:val="0"/>
          </w:rPr>
          <w:t>6.18.</w:t>
        </w:r>
        <w:r w:rsidR="0078662F">
          <w:rPr>
            <w:rFonts w:eastAsiaTheme="minorEastAsia"/>
            <w:noProof/>
            <w:lang w:eastAsia="pl-PL"/>
          </w:rPr>
          <w:tab/>
        </w:r>
        <w:r w:rsidR="0078662F" w:rsidRPr="00E1461A">
          <w:rPr>
            <w:rStyle w:val="Hipercze"/>
            <w:noProof/>
          </w:rPr>
          <w:t>Projekt- Elewacja wschodnia</w:t>
        </w:r>
        <w:r w:rsidR="0078662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662F">
          <w:rPr>
            <w:noProof/>
            <w:webHidden/>
          </w:rPr>
          <w:instrText xml:space="preserve"> PAGEREF _Toc474134321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E78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5B48DC" w:rsidRDefault="004B60EE" w:rsidP="001E6234">
      <w:pPr>
        <w:ind w:left="708" w:hanging="708"/>
      </w:pPr>
      <w:r>
        <w:fldChar w:fldCharType="end"/>
      </w:r>
      <w:r w:rsidR="005B48DC">
        <w:br w:type="page"/>
      </w:r>
    </w:p>
    <w:p w:rsidR="00BA6AA3" w:rsidRPr="00376A04" w:rsidRDefault="00BA6AA3" w:rsidP="00BA6AA3">
      <w:pPr>
        <w:pStyle w:val="Nagwek1"/>
      </w:pPr>
      <w:bookmarkStart w:id="0" w:name="_Toc429564674"/>
      <w:bookmarkStart w:id="1" w:name="_Toc456876494"/>
      <w:bookmarkStart w:id="2" w:name="_Toc474134278"/>
      <w:bookmarkStart w:id="3" w:name="_Toc405280152"/>
      <w:r w:rsidRPr="00677F20">
        <w:lastRenderedPageBreak/>
        <w:t>DOKUMENTY ZWIĄZANE Z PROJEKTEM</w:t>
      </w:r>
      <w:bookmarkEnd w:id="0"/>
      <w:bookmarkEnd w:id="1"/>
      <w:bookmarkEnd w:id="2"/>
    </w:p>
    <w:p w:rsidR="00BA6AA3" w:rsidRPr="00677F20" w:rsidRDefault="00BA6AA3" w:rsidP="00BA6AA3">
      <w:pPr>
        <w:pStyle w:val="Nagwek2"/>
      </w:pPr>
      <w:bookmarkStart w:id="4" w:name="_Toc456876495"/>
      <w:bookmarkStart w:id="5" w:name="_Toc474134279"/>
      <w:r w:rsidRPr="00677F20">
        <w:t>UPRAWNIENIA PROJEKTOWE MGR INŻ. ARCH. KATARZYNY GAUDEN</w:t>
      </w:r>
      <w:bookmarkEnd w:id="4"/>
      <w:bookmarkEnd w:id="5"/>
    </w:p>
    <w:p w:rsidR="00BA6AA3" w:rsidRPr="00677F20" w:rsidRDefault="00BA6AA3" w:rsidP="00BA6AA3"/>
    <w:p w:rsidR="00BA6AA3" w:rsidRPr="00677F20" w:rsidRDefault="00BA6AA3" w:rsidP="00BA6AA3">
      <w:r w:rsidRPr="00677F20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114300</wp:posOffset>
            </wp:positionV>
            <wp:extent cx="4883785" cy="7567295"/>
            <wp:effectExtent l="19050" t="0" r="0" b="0"/>
            <wp:wrapNone/>
            <wp:docPr id="4" name="Obraz 8" descr="D:\U P R A W N I E N I A, I Z B Y\katarzyna gauden\upr_st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U P R A W N I E N I A, I Z B Y\katarzyna gauden\upr_str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785" cy="756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>
      <w:r>
        <w:rPr>
          <w:noProof/>
          <w:lang w:eastAsia="pl-PL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71755</wp:posOffset>
            </wp:positionV>
            <wp:extent cx="4882515" cy="7569835"/>
            <wp:effectExtent l="19050" t="0" r="0" b="0"/>
            <wp:wrapNone/>
            <wp:docPr id="5" name="Obraz 10" descr="D:\U P R A W N I E N I A, I Z B Y\katarzyna gauden\upr_st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U P R A W N I E N I A, I Z B Y\katarzyna gauden\upr_str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7569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Pr="00677F20" w:rsidRDefault="00BA6AA3" w:rsidP="00BA6AA3"/>
    <w:p w:rsidR="00BA6AA3" w:rsidRDefault="00BA6AA3" w:rsidP="00BA6AA3"/>
    <w:p w:rsidR="00BA6AA3" w:rsidRPr="00677F20" w:rsidRDefault="00BA6AA3" w:rsidP="00BA6AA3"/>
    <w:p w:rsidR="00BA6AA3" w:rsidRDefault="00BA6AA3">
      <w:pPr>
        <w:jc w:val="left"/>
        <w:rPr>
          <w:rFonts w:ascii="Calibri" w:eastAsiaTheme="majorEastAsia" w:hAnsi="Calibri" w:cstheme="majorBidi"/>
          <w:b/>
          <w:bCs/>
          <w:sz w:val="24"/>
          <w:szCs w:val="24"/>
        </w:rPr>
      </w:pPr>
      <w:bookmarkStart w:id="6" w:name="_Toc456876496"/>
      <w:r>
        <w:br w:type="page"/>
      </w:r>
    </w:p>
    <w:p w:rsidR="00BA6AA3" w:rsidRPr="00677F20" w:rsidRDefault="00BA6AA3" w:rsidP="00BA6AA3">
      <w:pPr>
        <w:pStyle w:val="Nagwek2"/>
      </w:pPr>
      <w:bookmarkStart w:id="7" w:name="_Toc474134280"/>
      <w:r w:rsidRPr="00677F20">
        <w:lastRenderedPageBreak/>
        <w:t>ZAŚWIADCZENIE O PRZYNALEŻNOŚCI DO IZBY MGR INŻ. ARCH. KATARZYNY GAUDEN</w:t>
      </w:r>
      <w:bookmarkEnd w:id="6"/>
      <w:bookmarkEnd w:id="7"/>
    </w:p>
    <w:p w:rsidR="00BA6AA3" w:rsidRDefault="00BA6AA3" w:rsidP="00BA6AA3">
      <w:pPr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200025</wp:posOffset>
            </wp:positionV>
            <wp:extent cx="5295900" cy="7658100"/>
            <wp:effectExtent l="19050" t="0" r="0" b="0"/>
            <wp:wrapTight wrapText="bothSides">
              <wp:wrapPolygon edited="0">
                <wp:start x="-78" y="0"/>
                <wp:lineTo x="-78" y="21546"/>
                <wp:lineTo x="21600" y="21546"/>
                <wp:lineTo x="21600" y="0"/>
                <wp:lineTo x="-78" y="0"/>
              </wp:wrapPolygon>
            </wp:wrapTight>
            <wp:docPr id="3" name="Obraz 2" descr="kasia stycz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sia stycze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765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sz w:val="24"/>
          <w:szCs w:val="24"/>
        </w:rPr>
        <w:br w:type="page"/>
      </w:r>
    </w:p>
    <w:p w:rsidR="00BA6AA3" w:rsidRDefault="00BA6AA3" w:rsidP="00BA6AA3">
      <w:pPr>
        <w:pStyle w:val="Nagwek2"/>
      </w:pPr>
      <w:bookmarkStart w:id="8" w:name="_Toc474134281"/>
      <w:r w:rsidRPr="00677F20">
        <w:lastRenderedPageBreak/>
        <w:t xml:space="preserve">UPRAWNIENIA PROJEKTOWE MGR INŻ. ARCH. </w:t>
      </w:r>
      <w:r w:rsidR="004B5B22">
        <w:t>MARIUSZA SAWICKIEGO</w:t>
      </w:r>
      <w:bookmarkEnd w:id="8"/>
    </w:p>
    <w:p w:rsidR="004B5B22" w:rsidRPr="004B5B22" w:rsidRDefault="004B5B22" w:rsidP="004B5B22">
      <w:r w:rsidRPr="004B5B22">
        <w:rPr>
          <w:noProof/>
          <w:lang w:eastAsia="pl-PL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1084521</wp:posOffset>
            </wp:positionH>
            <wp:positionV relativeFrom="paragraph">
              <wp:posOffset>198489</wp:posOffset>
            </wp:positionV>
            <wp:extent cx="5550195" cy="7846828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287" cy="78477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B22" w:rsidRPr="004B5B22" w:rsidRDefault="00BA6AA3" w:rsidP="004B5B22">
      <w:pPr>
        <w:pStyle w:val="Nagwek2"/>
      </w:pPr>
      <w:r>
        <w:rPr>
          <w:b w:val="0"/>
          <w:bCs w:val="0"/>
        </w:rPr>
        <w:br w:type="page"/>
      </w:r>
      <w:bookmarkStart w:id="9" w:name="_Toc458495924"/>
      <w:bookmarkStart w:id="10" w:name="_Toc462222872"/>
      <w:bookmarkStart w:id="11" w:name="_Toc474134282"/>
      <w:r w:rsidR="004B5B22" w:rsidRPr="004B5B22">
        <w:lastRenderedPageBreak/>
        <w:t>ZAŚWIADCZENIE O PRZYNALEŻNOŚCI DO IZBY MGR INŻ.</w:t>
      </w:r>
      <w:bookmarkEnd w:id="9"/>
      <w:r w:rsidR="004B5B22" w:rsidRPr="004B5B22">
        <w:t xml:space="preserve"> MARIUSZA SAWICKIEGO</w:t>
      </w:r>
      <w:bookmarkEnd w:id="10"/>
      <w:bookmarkEnd w:id="11"/>
    </w:p>
    <w:p w:rsidR="004B5B22" w:rsidRPr="004B5B22" w:rsidRDefault="001C7865" w:rsidP="004B5B22">
      <w:r>
        <w:rPr>
          <w:noProof/>
          <w:lang w:eastAsia="pl-PL"/>
        </w:rPr>
        <w:drawing>
          <wp:inline distT="0" distB="0" distL="0" distR="0">
            <wp:extent cx="5762625" cy="7753350"/>
            <wp:effectExtent l="1905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75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B22" w:rsidRDefault="004B5B22">
      <w:pPr>
        <w:jc w:val="left"/>
        <w:rPr>
          <w:rFonts w:ascii="Calibri" w:eastAsiaTheme="majorEastAsia" w:hAnsi="Calibri" w:cstheme="majorBidi"/>
          <w:b/>
          <w:bCs/>
          <w:sz w:val="24"/>
          <w:szCs w:val="24"/>
        </w:rPr>
      </w:pPr>
    </w:p>
    <w:p w:rsidR="001C7865" w:rsidRDefault="001C7865">
      <w:pPr>
        <w:jc w:val="left"/>
        <w:rPr>
          <w:rFonts w:ascii="Calibri" w:eastAsiaTheme="majorEastAsia" w:hAnsi="Calibri" w:cstheme="majorBidi"/>
          <w:b/>
          <w:bCs/>
          <w:sz w:val="24"/>
          <w:szCs w:val="24"/>
        </w:rPr>
      </w:pPr>
    </w:p>
    <w:p w:rsidR="004B5B22" w:rsidRDefault="004B5B22" w:rsidP="004B5B22">
      <w:pPr>
        <w:pStyle w:val="Nagwek2"/>
      </w:pPr>
      <w:bookmarkStart w:id="12" w:name="_Toc474134283"/>
      <w:r w:rsidRPr="004B5B22">
        <w:lastRenderedPageBreak/>
        <w:t>OŚWIADCZENIE PROJEKTANTA</w:t>
      </w:r>
      <w:bookmarkEnd w:id="12"/>
    </w:p>
    <w:p w:rsidR="004B5B22" w:rsidRPr="004B5B22" w:rsidRDefault="004B5B22" w:rsidP="004B5B22"/>
    <w:p w:rsidR="004B5B22" w:rsidRDefault="00866D82" w:rsidP="004B5B22">
      <w:pPr>
        <w:spacing w:after="240" w:line="360" w:lineRule="auto"/>
        <w:rPr>
          <w:rFonts w:cs="Tahoma"/>
          <w:color w:val="000000"/>
        </w:rPr>
      </w:pPr>
      <w:r w:rsidRPr="004510B8">
        <w:rPr>
          <w:rFonts w:cs="Tahoma"/>
          <w:color w:val="000000"/>
        </w:rPr>
        <w:t>My niżej podpisani</w:t>
      </w:r>
      <w:r w:rsidR="004B5B22" w:rsidRPr="004510B8">
        <w:rPr>
          <w:rFonts w:cs="Tahoma"/>
          <w:color w:val="000000"/>
        </w:rPr>
        <w:t xml:space="preserve"> </w:t>
      </w:r>
      <w:r w:rsidRPr="004510B8">
        <w:rPr>
          <w:sz w:val="21"/>
          <w:szCs w:val="21"/>
          <w:shd w:val="clear" w:color="auto" w:fill="FFFFFF"/>
        </w:rPr>
        <w:t>projektanci i sprawdzający oświadczamy</w:t>
      </w:r>
      <w:r w:rsidR="004B5B22" w:rsidRPr="004510B8">
        <w:rPr>
          <w:rFonts w:cs="Tahoma"/>
          <w:color w:val="000000"/>
        </w:rPr>
        <w:t>,</w:t>
      </w:r>
      <w:r w:rsidR="004B5B22" w:rsidRPr="00F07415">
        <w:rPr>
          <w:rFonts w:cs="Tahoma"/>
          <w:color w:val="000000"/>
        </w:rPr>
        <w:t xml:space="preserve"> że projekt budowlany</w:t>
      </w:r>
      <w:r w:rsidR="004B5B22">
        <w:rPr>
          <w:rFonts w:cs="Tahoma"/>
          <w:color w:val="000000"/>
        </w:rPr>
        <w:t xml:space="preserve"> </w:t>
      </w:r>
      <w:r w:rsidR="002A3DA9">
        <w:rPr>
          <w:rFonts w:cs="Tahoma"/>
          <w:color w:val="000000"/>
        </w:rPr>
        <w:t>zamienny</w:t>
      </w:r>
      <w:r w:rsidR="004B5B22" w:rsidRPr="00F07415">
        <w:rPr>
          <w:rFonts w:cs="Tahoma"/>
          <w:color w:val="000000"/>
        </w:rPr>
        <w:t xml:space="preserve">: </w:t>
      </w:r>
    </w:p>
    <w:p w:rsidR="001161C9" w:rsidRDefault="001161C9" w:rsidP="0076172C">
      <w:pPr>
        <w:spacing w:after="240" w:line="360" w:lineRule="auto"/>
        <w:rPr>
          <w:rFonts w:cs="Calibri"/>
          <w:b/>
          <w:i/>
        </w:rPr>
      </w:pPr>
      <w:r w:rsidRPr="001161C9">
        <w:rPr>
          <w:rFonts w:cs="Calibri"/>
          <w:b/>
          <w:i/>
        </w:rPr>
        <w:t>TERMOMODRENIZACJA BUDYNKÓW SZPITALNYCH W GOŁDAPI</w:t>
      </w:r>
      <w:r>
        <w:rPr>
          <w:rFonts w:cs="Calibri"/>
          <w:b/>
          <w:i/>
        </w:rPr>
        <w:t xml:space="preserve">, </w:t>
      </w:r>
    </w:p>
    <w:p w:rsidR="004B5B22" w:rsidRPr="001161C9" w:rsidRDefault="004510B8" w:rsidP="0076172C">
      <w:pPr>
        <w:spacing w:after="240" w:line="360" w:lineRule="auto"/>
        <w:rPr>
          <w:rFonts w:cs="Calibri"/>
          <w:b/>
          <w:i/>
        </w:rPr>
      </w:pPr>
      <w:r>
        <w:rPr>
          <w:rFonts w:cs="Tahoma"/>
          <w:color w:val="000000"/>
        </w:rPr>
        <w:t>Budynek Pogotowia (apteka)</w:t>
      </w:r>
      <w:r w:rsidR="001161C9" w:rsidRPr="001161C9">
        <w:rPr>
          <w:rFonts w:cs="Tahoma"/>
          <w:color w:val="000000"/>
        </w:rPr>
        <w:t xml:space="preserve">, </w:t>
      </w:r>
      <w:r w:rsidR="0076172C" w:rsidRPr="001161C9">
        <w:rPr>
          <w:rFonts w:cs="Tahoma"/>
          <w:color w:val="000000"/>
        </w:rPr>
        <w:t>ul.</w:t>
      </w:r>
      <w:r w:rsidR="0076172C" w:rsidRPr="0076172C">
        <w:rPr>
          <w:rFonts w:cs="Calibri"/>
        </w:rPr>
        <w:t xml:space="preserve"> Słoneczna 7, 19-500 Gołdap, województwo warmińsko - mazurskie; powiat gołdapski; g</w:t>
      </w:r>
      <w:r w:rsidR="004F32BC">
        <w:rPr>
          <w:rFonts w:cs="Calibri"/>
        </w:rPr>
        <w:t>mina Gołdap, dz. ewid. nr 671/1</w:t>
      </w:r>
      <w:r w:rsidR="00CB4F20">
        <w:rPr>
          <w:rFonts w:cs="Calibri"/>
        </w:rPr>
        <w:t>3</w:t>
      </w:r>
      <w:r w:rsidR="0076172C" w:rsidRPr="0076172C">
        <w:rPr>
          <w:rFonts w:cs="Calibri"/>
        </w:rPr>
        <w:t>; obręb 0002 Gołdap, jednostka ewidencyjna 281803_4 - Gołdap - miasto</w:t>
      </w:r>
      <w:r w:rsidR="0076172C">
        <w:rPr>
          <w:rFonts w:cs="Calibri"/>
        </w:rPr>
        <w:t xml:space="preserve">, </w:t>
      </w:r>
      <w:r w:rsidR="004B5B22">
        <w:t xml:space="preserve"> został </w:t>
      </w:r>
      <w:r w:rsidR="004B5B22" w:rsidRPr="00F07415">
        <w:rPr>
          <w:rFonts w:cs="Tahoma"/>
          <w:color w:val="000000"/>
        </w:rPr>
        <w:t>sporządzony zgodnie z umową, obowiązującymi przepisami i zasadami wiedzy budowlanej</w:t>
      </w:r>
      <w:r w:rsidR="004B5B22" w:rsidRPr="00F07415">
        <w:rPr>
          <w:rFonts w:cs="Calibri"/>
        </w:rPr>
        <w:t xml:space="preserve"> oraz jest kompletny. </w:t>
      </w:r>
    </w:p>
    <w:p w:rsidR="004B5B22" w:rsidRDefault="004B5B22" w:rsidP="004B5B22">
      <w:pPr>
        <w:spacing w:after="240" w:line="360" w:lineRule="auto"/>
        <w:rPr>
          <w:rFonts w:cs="Tahoma"/>
          <w:color w:val="FF0000"/>
        </w:rPr>
      </w:pPr>
    </w:p>
    <w:p w:rsidR="004B5B22" w:rsidRPr="00677F20" w:rsidRDefault="004B5B22" w:rsidP="004B5B22">
      <w:pPr>
        <w:spacing w:after="240" w:line="360" w:lineRule="auto"/>
        <w:rPr>
          <w:rFonts w:cs="Tahoma"/>
          <w:color w:val="FF0000"/>
        </w:rPr>
      </w:pPr>
    </w:p>
    <w:p w:rsidR="004B5B22" w:rsidRPr="00677F20" w:rsidRDefault="004B5B22" w:rsidP="0076172C">
      <w:pPr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677F20">
        <w:rPr>
          <w:rFonts w:cs="Tahoma"/>
        </w:rPr>
        <w:t>……………………………………………………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             </w:t>
      </w:r>
    </w:p>
    <w:p w:rsidR="004B5B22" w:rsidRPr="00677F20" w:rsidRDefault="004B5B22" w:rsidP="0076172C">
      <w:pPr>
        <w:spacing w:after="0" w:line="240" w:lineRule="auto"/>
      </w:pPr>
      <w:r w:rsidRPr="00677F20">
        <w:t xml:space="preserve">mgr inż. arch. Katarzyna </w:t>
      </w:r>
      <w:proofErr w:type="spellStart"/>
      <w:r w:rsidRPr="00677F20">
        <w:t>Gauden</w:t>
      </w:r>
      <w:proofErr w:type="spellEnd"/>
      <w:r>
        <w:tab/>
      </w:r>
      <w:r>
        <w:tab/>
        <w:t xml:space="preserve">                                            </w:t>
      </w:r>
    </w:p>
    <w:p w:rsidR="004B5B22" w:rsidRPr="00677F20" w:rsidRDefault="004B5B22" w:rsidP="0076172C">
      <w:pPr>
        <w:spacing w:after="0" w:line="240" w:lineRule="auto"/>
      </w:pPr>
      <w:proofErr w:type="spellStart"/>
      <w:r w:rsidRPr="00677F20">
        <w:t>WP-OIA</w:t>
      </w:r>
      <w:proofErr w:type="spellEnd"/>
      <w:r w:rsidRPr="00677F20">
        <w:t>/OKK/</w:t>
      </w:r>
      <w:proofErr w:type="spellStart"/>
      <w:r w:rsidRPr="00677F20">
        <w:t>UpB</w:t>
      </w:r>
      <w:proofErr w:type="spellEnd"/>
      <w:r w:rsidRPr="00677F20">
        <w:t>/28/2011</w:t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</w:p>
    <w:p w:rsidR="004B5B22" w:rsidRDefault="004B5B22" w:rsidP="0076172C">
      <w:pPr>
        <w:spacing w:after="0" w:line="240" w:lineRule="auto"/>
      </w:pPr>
    </w:p>
    <w:p w:rsidR="0076172C" w:rsidRDefault="0076172C" w:rsidP="0076172C">
      <w:pPr>
        <w:spacing w:after="0" w:line="240" w:lineRule="auto"/>
      </w:pPr>
    </w:p>
    <w:p w:rsidR="0076172C" w:rsidRDefault="0076172C" w:rsidP="0076172C">
      <w:pPr>
        <w:spacing w:after="0" w:line="240" w:lineRule="auto"/>
      </w:pPr>
    </w:p>
    <w:p w:rsidR="0076172C" w:rsidRDefault="0076172C" w:rsidP="0076172C">
      <w:pPr>
        <w:spacing w:after="0" w:line="240" w:lineRule="auto"/>
      </w:pPr>
    </w:p>
    <w:p w:rsidR="0076172C" w:rsidRPr="00677F20" w:rsidRDefault="0076172C" w:rsidP="0076172C">
      <w:pPr>
        <w:spacing w:after="0" w:line="240" w:lineRule="auto"/>
      </w:pPr>
    </w:p>
    <w:p w:rsidR="004B5B22" w:rsidRPr="00677F20" w:rsidRDefault="004B5B22" w:rsidP="0076172C">
      <w:pPr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4B5B22" w:rsidRPr="00677F20" w:rsidRDefault="004B5B22" w:rsidP="0076172C">
      <w:pPr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677F20">
        <w:rPr>
          <w:rFonts w:cs="Tahoma"/>
        </w:rPr>
        <w:t>……………………………………………………</w:t>
      </w:r>
      <w:r>
        <w:rPr>
          <w:rFonts w:cs="Tahoma"/>
        </w:rPr>
        <w:tab/>
      </w:r>
      <w:r>
        <w:rPr>
          <w:rFonts w:cs="Tahoma"/>
        </w:rPr>
        <w:tab/>
        <w:t xml:space="preserve">                            </w:t>
      </w:r>
    </w:p>
    <w:p w:rsidR="004B5B22" w:rsidRPr="00677F20" w:rsidRDefault="004B5B22" w:rsidP="0076172C">
      <w:pPr>
        <w:spacing w:after="0" w:line="240" w:lineRule="auto"/>
      </w:pPr>
      <w:r w:rsidRPr="00677F20">
        <w:t xml:space="preserve">mgr inż. arch. </w:t>
      </w:r>
      <w:r>
        <w:t>Mariusz Sawicki</w:t>
      </w:r>
      <w:r>
        <w:tab/>
      </w:r>
      <w:r>
        <w:tab/>
      </w:r>
      <w:r>
        <w:tab/>
      </w:r>
      <w:r>
        <w:tab/>
      </w:r>
    </w:p>
    <w:p w:rsidR="004B5B22" w:rsidRDefault="004B5B22" w:rsidP="0076172C">
      <w:pPr>
        <w:spacing w:after="0" w:line="240" w:lineRule="auto"/>
      </w:pPr>
      <w:r w:rsidRPr="009678CC">
        <w:t>357/PW/92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</w:t>
      </w:r>
    </w:p>
    <w:p w:rsidR="004B5B22" w:rsidRDefault="004B5B22" w:rsidP="004B5B22">
      <w:pPr>
        <w:spacing w:after="0" w:line="240" w:lineRule="auto"/>
      </w:pPr>
    </w:p>
    <w:p w:rsidR="00BA6AA3" w:rsidRDefault="00BA6AA3">
      <w:pPr>
        <w:jc w:val="left"/>
        <w:rPr>
          <w:rFonts w:ascii="Calibri" w:eastAsiaTheme="majorEastAsia" w:hAnsi="Calibri" w:cstheme="majorBidi"/>
          <w:b/>
          <w:bCs/>
          <w:sz w:val="24"/>
          <w:szCs w:val="24"/>
        </w:rPr>
      </w:pPr>
    </w:p>
    <w:p w:rsidR="00BA6AA3" w:rsidRDefault="00BA6AA3">
      <w:pPr>
        <w:jc w:val="left"/>
        <w:rPr>
          <w:rFonts w:ascii="Calibri" w:eastAsiaTheme="majorEastAsia" w:hAnsi="Calibri" w:cstheme="majorBidi"/>
          <w:b/>
          <w:bCs/>
          <w:sz w:val="24"/>
          <w:szCs w:val="24"/>
        </w:rPr>
      </w:pPr>
    </w:p>
    <w:p w:rsidR="0028588F" w:rsidRDefault="0028588F">
      <w:pPr>
        <w:jc w:val="left"/>
        <w:rPr>
          <w:rFonts w:ascii="Calibri" w:eastAsiaTheme="majorEastAsia" w:hAnsi="Calibri" w:cstheme="majorBidi"/>
          <w:b/>
          <w:bCs/>
          <w:sz w:val="24"/>
          <w:szCs w:val="24"/>
        </w:rPr>
      </w:pPr>
      <w:r>
        <w:br w:type="page"/>
      </w:r>
    </w:p>
    <w:p w:rsidR="0028588F" w:rsidRPr="00677F20" w:rsidRDefault="0028588F" w:rsidP="0028588F">
      <w:pPr>
        <w:pStyle w:val="Nagwek1"/>
      </w:pPr>
      <w:bookmarkStart w:id="13" w:name="_Toc465078999"/>
      <w:bookmarkStart w:id="14" w:name="_Toc474134284"/>
      <w:r>
        <w:lastRenderedPageBreak/>
        <w:t>PROJEKT BUDOWLANY</w:t>
      </w:r>
      <w:bookmarkEnd w:id="13"/>
      <w:r>
        <w:t xml:space="preserve"> </w:t>
      </w:r>
      <w:r w:rsidR="001161C9">
        <w:t>ZAMIENNY</w:t>
      </w:r>
      <w:bookmarkEnd w:id="14"/>
    </w:p>
    <w:p w:rsidR="0028588F" w:rsidRPr="00677F20" w:rsidRDefault="0028588F" w:rsidP="0028588F">
      <w:pPr>
        <w:pStyle w:val="Nagwek2"/>
        <w:numPr>
          <w:ilvl w:val="1"/>
          <w:numId w:val="0"/>
        </w:numPr>
        <w:ind w:left="792" w:hanging="432"/>
        <w:rPr>
          <w:rFonts w:asciiTheme="minorHAnsi" w:hAnsiTheme="minorHAnsi"/>
        </w:rPr>
      </w:pPr>
      <w:bookmarkStart w:id="15" w:name="_Toc465079000"/>
      <w:bookmarkStart w:id="16" w:name="_Toc474134285"/>
      <w:r w:rsidRPr="00677F20">
        <w:rPr>
          <w:rFonts w:asciiTheme="minorHAnsi" w:hAnsiTheme="minorHAnsi"/>
        </w:rPr>
        <w:t>Dane zlecenia</w:t>
      </w:r>
      <w:bookmarkEnd w:id="15"/>
      <w:bookmarkEnd w:id="16"/>
    </w:p>
    <w:p w:rsidR="0028588F" w:rsidRPr="00677F20" w:rsidRDefault="0028588F" w:rsidP="0028588F">
      <w:r w:rsidRPr="00677F20">
        <w:t xml:space="preserve">Data </w:t>
      </w:r>
      <w:r w:rsidRPr="00864C4F">
        <w:t>opracowania:</w:t>
      </w:r>
      <w:r w:rsidRPr="00864C4F">
        <w:tab/>
        <w:t xml:space="preserve">    </w:t>
      </w:r>
      <w:r>
        <w:tab/>
      </w:r>
      <w:r>
        <w:rPr>
          <w:sz w:val="24"/>
          <w:szCs w:val="24"/>
        </w:rPr>
        <w:t>styczeń</w:t>
      </w:r>
      <w:r w:rsidRPr="00864C4F">
        <w:t xml:space="preserve"> </w:t>
      </w:r>
      <w:r>
        <w:t>2017</w:t>
      </w:r>
      <w:r w:rsidRPr="00864C4F">
        <w:t>r.</w:t>
      </w:r>
      <w:r>
        <w:t xml:space="preserve">         </w:t>
      </w:r>
    </w:p>
    <w:p w:rsidR="0028588F" w:rsidRPr="0028588F" w:rsidRDefault="0028588F" w:rsidP="0028588F">
      <w:pPr>
        <w:spacing w:after="0" w:line="240" w:lineRule="auto"/>
        <w:rPr>
          <w:sz w:val="24"/>
          <w:szCs w:val="24"/>
        </w:rPr>
      </w:pPr>
      <w:r w:rsidRPr="00864C4F">
        <w:t xml:space="preserve">Inwestor/zleceniodawca: </w:t>
      </w:r>
      <w:r w:rsidRPr="00864C4F">
        <w:tab/>
      </w:r>
      <w:r>
        <w:rPr>
          <w:sz w:val="24"/>
          <w:szCs w:val="24"/>
        </w:rPr>
        <w:t>Powiat Gołdap</w:t>
      </w:r>
    </w:p>
    <w:p w:rsidR="0028588F" w:rsidRPr="0028588F" w:rsidRDefault="0028588F" w:rsidP="0028588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ul. Krótka 1</w:t>
      </w:r>
    </w:p>
    <w:p w:rsidR="0028588F" w:rsidRDefault="0028588F" w:rsidP="0028588F">
      <w:pPr>
        <w:spacing w:after="0" w:line="240" w:lineRule="auto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8588F">
        <w:rPr>
          <w:sz w:val="24"/>
          <w:szCs w:val="24"/>
        </w:rPr>
        <w:t>19-500 Gołdap</w:t>
      </w:r>
      <w:r w:rsidRPr="00864C4F">
        <w:tab/>
        <w:t xml:space="preserve"> </w:t>
      </w:r>
      <w:r w:rsidRPr="00DF3DED">
        <w:br/>
      </w:r>
      <w:r w:rsidRPr="00677F20">
        <w:t xml:space="preserve">Dane </w:t>
      </w:r>
      <w:r w:rsidRPr="00864C4F">
        <w:t>przedmiotu zlecenia</w:t>
      </w:r>
      <w:r>
        <w:t>:</w:t>
      </w:r>
      <w:r>
        <w:tab/>
      </w:r>
    </w:p>
    <w:p w:rsidR="0028588F" w:rsidRPr="0028588F" w:rsidRDefault="0028588F" w:rsidP="0028588F">
      <w:pPr>
        <w:spacing w:after="0" w:line="240" w:lineRule="auto"/>
        <w:rPr>
          <w:sz w:val="24"/>
          <w:szCs w:val="24"/>
        </w:rPr>
      </w:pPr>
      <w:r w:rsidRPr="00864C4F">
        <w:t>Obiekt:</w:t>
      </w:r>
      <w:r w:rsidRPr="00864C4F">
        <w:tab/>
      </w:r>
      <w:r w:rsidRPr="00864C4F">
        <w:tab/>
        <w:t xml:space="preserve">                           </w:t>
      </w:r>
      <w:r>
        <w:rPr>
          <w:sz w:val="24"/>
          <w:szCs w:val="24"/>
        </w:rPr>
        <w:t xml:space="preserve">Budynek </w:t>
      </w:r>
      <w:r w:rsidR="00B029F0">
        <w:rPr>
          <w:sz w:val="24"/>
          <w:szCs w:val="24"/>
        </w:rPr>
        <w:t>Pogotowia (apteka)</w:t>
      </w:r>
      <w:r w:rsidRPr="0028588F">
        <w:rPr>
          <w:sz w:val="24"/>
          <w:szCs w:val="24"/>
        </w:rPr>
        <w:t>,</w:t>
      </w:r>
    </w:p>
    <w:p w:rsidR="0028588F" w:rsidRPr="0028588F" w:rsidRDefault="0028588F" w:rsidP="0028588F">
      <w:pPr>
        <w:spacing w:after="0" w:line="240" w:lineRule="auto"/>
        <w:rPr>
          <w:sz w:val="24"/>
          <w:szCs w:val="24"/>
        </w:rPr>
      </w:pP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  <w:t>ul. Słoneczna 7, 19-500 Gołdap</w:t>
      </w:r>
    </w:p>
    <w:p w:rsidR="0028588F" w:rsidRPr="0028588F" w:rsidRDefault="0028588F" w:rsidP="0028588F">
      <w:pPr>
        <w:spacing w:after="0" w:line="240" w:lineRule="auto"/>
        <w:rPr>
          <w:sz w:val="24"/>
          <w:szCs w:val="24"/>
        </w:rPr>
      </w:pP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  <w:t>woj</w:t>
      </w:r>
      <w:r>
        <w:rPr>
          <w:sz w:val="24"/>
          <w:szCs w:val="24"/>
        </w:rPr>
        <w:t>.</w:t>
      </w:r>
      <w:r w:rsidRPr="0028588F">
        <w:rPr>
          <w:sz w:val="24"/>
          <w:szCs w:val="24"/>
        </w:rPr>
        <w:t xml:space="preserve"> warmińsko - mazurskie; powiat gołdapski; gmina Gołdap</w:t>
      </w:r>
    </w:p>
    <w:p w:rsidR="0028588F" w:rsidRPr="0028588F" w:rsidRDefault="0028588F" w:rsidP="0028588F">
      <w:pPr>
        <w:spacing w:after="0" w:line="240" w:lineRule="auto"/>
        <w:rPr>
          <w:sz w:val="24"/>
          <w:szCs w:val="24"/>
        </w:rPr>
      </w:pP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  <w:t>dz. ewid. nr 671/1</w:t>
      </w:r>
      <w:r w:rsidR="00CB4F20">
        <w:rPr>
          <w:sz w:val="24"/>
          <w:szCs w:val="24"/>
        </w:rPr>
        <w:t>3</w:t>
      </w:r>
      <w:r w:rsidRPr="0028588F">
        <w:rPr>
          <w:sz w:val="24"/>
          <w:szCs w:val="24"/>
        </w:rPr>
        <w:t>; obręb 0002 Gołdap</w:t>
      </w:r>
    </w:p>
    <w:p w:rsidR="0028588F" w:rsidRPr="0028588F" w:rsidRDefault="0028588F" w:rsidP="0028588F">
      <w:pPr>
        <w:spacing w:after="0" w:line="240" w:lineRule="auto"/>
        <w:rPr>
          <w:sz w:val="24"/>
          <w:szCs w:val="24"/>
        </w:rPr>
      </w:pP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  <w:t>jednostka ewidencyjna 281803_4 - Gołdap - miasto</w:t>
      </w:r>
    </w:p>
    <w:p w:rsidR="0028588F" w:rsidRDefault="0028588F" w:rsidP="0028588F">
      <w:pPr>
        <w:spacing w:after="0" w:line="240" w:lineRule="auto"/>
      </w:pPr>
      <w:r>
        <w:t xml:space="preserve">Kategoria obiektu                         </w:t>
      </w:r>
    </w:p>
    <w:p w:rsidR="0028588F" w:rsidRDefault="0028588F" w:rsidP="0028588F">
      <w:pPr>
        <w:spacing w:after="0" w:line="240" w:lineRule="auto"/>
      </w:pPr>
      <w:r>
        <w:t>budowlanego:</w:t>
      </w:r>
      <w:r>
        <w:tab/>
      </w:r>
      <w:r>
        <w:tab/>
      </w:r>
      <w:r>
        <w:tab/>
      </w:r>
      <w:r>
        <w:rPr>
          <w:b/>
          <w:sz w:val="24"/>
          <w:szCs w:val="24"/>
        </w:rPr>
        <w:t>XI</w:t>
      </w:r>
      <w:r>
        <w:rPr>
          <w:sz w:val="24"/>
          <w:szCs w:val="24"/>
        </w:rPr>
        <w:t xml:space="preserve"> </w:t>
      </w:r>
      <w:r w:rsidRPr="000203DB">
        <w:rPr>
          <w:sz w:val="24"/>
          <w:szCs w:val="24"/>
        </w:rPr>
        <w:t xml:space="preserve">- budynki </w:t>
      </w:r>
      <w:r>
        <w:rPr>
          <w:sz w:val="24"/>
          <w:szCs w:val="24"/>
        </w:rPr>
        <w:t>służby zdrowia, opieki społecznej i socjalnej</w:t>
      </w:r>
    </w:p>
    <w:p w:rsidR="0028588F" w:rsidRPr="00957E76" w:rsidRDefault="0028588F" w:rsidP="0028588F">
      <w:pPr>
        <w:spacing w:after="0" w:line="240" w:lineRule="auto"/>
      </w:pPr>
      <w:r w:rsidRPr="00677F20">
        <w:t xml:space="preserve">                                                                </w:t>
      </w:r>
    </w:p>
    <w:p w:rsidR="0028588F" w:rsidRPr="00677F20" w:rsidRDefault="0028588F" w:rsidP="0028588F">
      <w:pPr>
        <w:pStyle w:val="Nagwek2"/>
        <w:numPr>
          <w:ilvl w:val="1"/>
          <w:numId w:val="0"/>
        </w:numPr>
        <w:ind w:left="792" w:hanging="432"/>
        <w:rPr>
          <w:rFonts w:asciiTheme="minorHAnsi" w:hAnsiTheme="minorHAnsi"/>
        </w:rPr>
      </w:pPr>
      <w:bookmarkStart w:id="17" w:name="_Toc420572683"/>
      <w:bookmarkStart w:id="18" w:name="_Toc465079001"/>
      <w:bookmarkStart w:id="19" w:name="_Toc474134286"/>
      <w:r w:rsidRPr="00677F20">
        <w:rPr>
          <w:rFonts w:asciiTheme="minorHAnsi" w:hAnsiTheme="minorHAnsi"/>
        </w:rPr>
        <w:t>Podstawa opracowania</w:t>
      </w:r>
      <w:bookmarkEnd w:id="17"/>
      <w:bookmarkEnd w:id="18"/>
      <w:bookmarkEnd w:id="19"/>
    </w:p>
    <w:p w:rsidR="0028588F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>Ustawa z dnia 23 kwietnia 1964 r. Kodeks Cywilny, Dz. U. Nr 16, poz. 93</w:t>
      </w:r>
      <w:r>
        <w:t xml:space="preserve"> </w:t>
      </w:r>
      <w:r w:rsidRPr="00085F68">
        <w:t>z późniejszymi zmianami</w:t>
      </w:r>
    </w:p>
    <w:p w:rsidR="0028588F" w:rsidRPr="00085F6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>
        <w:t>Ustawa Prawo Budowlane z Dn. 7 lipca 1994r. (Dz.U.2016, poz. 290)</w:t>
      </w:r>
    </w:p>
    <w:p w:rsidR="0028588F" w:rsidRPr="00085F6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>Rozporządzenie Ministra Rozwoju Regionalnego i Budownictwa w sprawie ewidencji gruntów i budynków</w:t>
      </w:r>
    </w:p>
    <w:p w:rsidR="0028588F" w:rsidRPr="00085F6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>Rozporządzenie Ministra Spraw Wewnętrznych i Administracji z dnia 24 marca 1999 r. w sprawie standardów technicznych dotyczących geodezji, kartografii oraz krajowego systemu informacji o terenie ( Dz. U. Nr 30 poz. 297)</w:t>
      </w:r>
    </w:p>
    <w:p w:rsidR="0028588F" w:rsidRPr="00085F6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>Rozporządzenie Ministra Spraw Wewnętrznych i Administracji z dnia 4 marca 1999 r. w sprawie wprowadzenia obowiązku stosowania niektórych polskich norm.</w:t>
      </w:r>
    </w:p>
    <w:p w:rsidR="0028588F" w:rsidRPr="00085F6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>Rozporządzenie Ministra Spraw Wewnętrznych i Administracji z dnia 19 października 1998 r. w sprawie książki obiektu budowlanego ( Dz. U. Nr 135 poz. 882).</w:t>
      </w:r>
    </w:p>
    <w:p w:rsidR="0028588F" w:rsidRPr="00085F6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>PN-ISO 9836:1997 Właściwości użytkowe w budownictwie. Określanie i obliczanie wskaźników powierzchniowych i kubaturowych.</w:t>
      </w:r>
    </w:p>
    <w:p w:rsidR="0028588F" w:rsidRPr="00085F6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>PN-70/B-01025, Projekty budowlane. Oznaczenia graficzne na rysunkach architektoniczno-budowlanych.</w:t>
      </w:r>
    </w:p>
    <w:p w:rsidR="0028588F" w:rsidRPr="00085F6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 xml:space="preserve">Rozporządzenie Ministra Infrastruktury z dnia 12.04.2002 r. (Dz. U. </w:t>
      </w:r>
      <w:proofErr w:type="spellStart"/>
      <w:r w:rsidRPr="00085F68">
        <w:t>nr</w:t>
      </w:r>
      <w:proofErr w:type="spellEnd"/>
      <w:r w:rsidRPr="00085F68">
        <w:t>. 75, poz. 690) w sprawie warunków technicznych, jakim powinny odpowiadać budynki i ich usytuowanie (Dz. U. z dn. 18 września 2015r., poz. 1422) z późniejszymi zmianami,</w:t>
      </w:r>
    </w:p>
    <w:p w:rsidR="0028588F" w:rsidRPr="00085F6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>Warunki zamówienia wg SIWZ wraz z załącznikami</w:t>
      </w:r>
    </w:p>
    <w:p w:rsidR="0028588F" w:rsidRPr="00085F6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>Inwentaryzacja uproszczona</w:t>
      </w:r>
    </w:p>
    <w:p w:rsidR="0028588F" w:rsidRPr="00085F6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>Wizja w terenie</w:t>
      </w:r>
    </w:p>
    <w:p w:rsidR="0028588F" w:rsidRPr="00EA1828" w:rsidRDefault="0028588F" w:rsidP="0028588F">
      <w:pPr>
        <w:pStyle w:val="Akapitzlist"/>
        <w:numPr>
          <w:ilvl w:val="0"/>
          <w:numId w:val="23"/>
        </w:numPr>
        <w:ind w:left="1134"/>
        <w:jc w:val="both"/>
      </w:pPr>
      <w:r w:rsidRPr="00085F68">
        <w:t>Uzgodnienia z inwestorem</w:t>
      </w:r>
    </w:p>
    <w:p w:rsidR="0028588F" w:rsidRDefault="0028588F" w:rsidP="0028588F">
      <w:pPr>
        <w:rPr>
          <w:rFonts w:cs="Calibri"/>
        </w:rPr>
      </w:pPr>
      <w:r w:rsidRPr="00194125">
        <w:rPr>
          <w:rFonts w:cs="Calibri"/>
        </w:rPr>
        <w:t xml:space="preserve">Opis techniczny sporządzono wg ROZPORZADZENIA </w:t>
      </w:r>
      <w:r>
        <w:rPr>
          <w:rFonts w:cs="Calibri"/>
        </w:rPr>
        <w:t>MINISTRA TRANSPORTU BUDOWNICTWA</w:t>
      </w:r>
      <w:r>
        <w:rPr>
          <w:rFonts w:cs="Calibri"/>
        </w:rPr>
        <w:br/>
      </w:r>
      <w:r w:rsidRPr="00194125">
        <w:rPr>
          <w:rFonts w:cs="Calibri"/>
        </w:rPr>
        <w:t>I GOSPODARKI MORSKIEJ z dnia 25.04.2012r. w sprawie szczegółowego zakresu i formy projektu budowlanego (Dz. U.  201</w:t>
      </w:r>
      <w:r>
        <w:rPr>
          <w:rFonts w:cs="Calibri"/>
        </w:rPr>
        <w:t>2</w:t>
      </w:r>
      <w:r w:rsidRPr="00194125">
        <w:rPr>
          <w:rFonts w:cs="Calibri"/>
        </w:rPr>
        <w:t xml:space="preserve">r. poz. </w:t>
      </w:r>
      <w:r>
        <w:rPr>
          <w:rFonts w:cs="Calibri"/>
        </w:rPr>
        <w:t>462) z</w:t>
      </w:r>
      <w:r w:rsidRPr="00194125">
        <w:rPr>
          <w:rFonts w:cs="Calibri"/>
        </w:rPr>
        <w:t xml:space="preserve"> </w:t>
      </w:r>
      <w:r>
        <w:rPr>
          <w:rFonts w:cs="Calibri"/>
        </w:rPr>
        <w:t xml:space="preserve">późniejszymi zmianami, </w:t>
      </w:r>
      <w:r w:rsidRPr="00194125">
        <w:rPr>
          <w:rFonts w:cs="Calibri"/>
        </w:rPr>
        <w:t xml:space="preserve">z dn. </w:t>
      </w:r>
      <w:r>
        <w:rPr>
          <w:rFonts w:cs="Calibri"/>
        </w:rPr>
        <w:t>22</w:t>
      </w:r>
      <w:r w:rsidRPr="00194125">
        <w:rPr>
          <w:rFonts w:cs="Calibri"/>
        </w:rPr>
        <w:t>.</w:t>
      </w:r>
      <w:r>
        <w:rPr>
          <w:rFonts w:cs="Calibri"/>
        </w:rPr>
        <w:t>09</w:t>
      </w:r>
      <w:r w:rsidRPr="00194125">
        <w:rPr>
          <w:rFonts w:cs="Calibri"/>
        </w:rPr>
        <w:t>.2015r.</w:t>
      </w:r>
    </w:p>
    <w:p w:rsidR="0028588F" w:rsidRPr="00677F20" w:rsidRDefault="002A3DA9" w:rsidP="002A3DA9">
      <w:pPr>
        <w:pStyle w:val="Nagwek1"/>
        <w:spacing w:after="120"/>
        <w:ind w:left="357" w:hanging="357"/>
      </w:pPr>
      <w:bookmarkStart w:id="20" w:name="_Toc474134287"/>
      <w:r>
        <w:lastRenderedPageBreak/>
        <w:t>Przedmiot zamówienia</w:t>
      </w:r>
      <w:bookmarkEnd w:id="20"/>
    </w:p>
    <w:p w:rsidR="002A3DA9" w:rsidRDefault="002A3DA9" w:rsidP="001161C9">
      <w:pPr>
        <w:spacing w:after="240" w:line="360" w:lineRule="auto"/>
        <w:rPr>
          <w:rFonts w:cs="Calibri"/>
        </w:rPr>
      </w:pPr>
      <w:r>
        <w:tab/>
      </w:r>
      <w:r w:rsidR="0028588F" w:rsidRPr="00677F20">
        <w:t>Przedmiotem opracowania jes</w:t>
      </w:r>
      <w:r w:rsidR="0028588F">
        <w:t xml:space="preserve">t- </w:t>
      </w:r>
      <w:r>
        <w:t>"</w:t>
      </w:r>
      <w:r w:rsidR="001161C9" w:rsidRPr="001161C9">
        <w:t xml:space="preserve">TERMOMODRENIZACJA BUDYNKÓW SZPITALNYCH W GOŁDAPI", Budynek </w:t>
      </w:r>
      <w:r w:rsidR="00B029F0">
        <w:t>Pogotowia (apteka)</w:t>
      </w:r>
      <w:r w:rsidR="001161C9" w:rsidRPr="001161C9">
        <w:t>, ul. Słoneczna</w:t>
      </w:r>
      <w:r w:rsidR="001161C9" w:rsidRPr="0076172C">
        <w:rPr>
          <w:rFonts w:cs="Calibri"/>
        </w:rPr>
        <w:t xml:space="preserve"> 7, 19-500 Gołdap, województwo warmińsko - mazurskie; powiat gołdapski; g</w:t>
      </w:r>
      <w:r w:rsidR="004F32BC">
        <w:rPr>
          <w:rFonts w:cs="Calibri"/>
        </w:rPr>
        <w:t>mina Gołdap, dz. ewid. nr 671/1</w:t>
      </w:r>
      <w:r w:rsidR="00CB4F20">
        <w:rPr>
          <w:rFonts w:cs="Calibri"/>
        </w:rPr>
        <w:t>3</w:t>
      </w:r>
      <w:r w:rsidR="001161C9" w:rsidRPr="0076172C">
        <w:rPr>
          <w:rFonts w:cs="Calibri"/>
        </w:rPr>
        <w:t>; obręb 0002 Gołdap, jednostka ewidencyjna 281803_4 - Gołdap - miasto</w:t>
      </w:r>
      <w:r w:rsidRPr="0076172C">
        <w:rPr>
          <w:rFonts w:cs="Calibri"/>
        </w:rPr>
        <w:t xml:space="preserve"> - miasto</w:t>
      </w:r>
      <w:r>
        <w:rPr>
          <w:rFonts w:cs="Calibri"/>
        </w:rPr>
        <w:t xml:space="preserve"> </w:t>
      </w:r>
      <w:r w:rsidRPr="00677F20">
        <w:t>w zakresie wg SIWZ.</w:t>
      </w:r>
    </w:p>
    <w:p w:rsidR="0028588F" w:rsidRDefault="0028588F" w:rsidP="002A3DA9">
      <w:pPr>
        <w:spacing w:after="240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ROBOTY </w:t>
      </w:r>
      <w:r w:rsidRPr="00677F20">
        <w:rPr>
          <w:b/>
          <w:sz w:val="20"/>
          <w:u w:val="single"/>
        </w:rPr>
        <w:t>MOGĄ WYKONYWAĆ TYLKO WYSPECJALIZOWANE FIRMY, MAJĄCE STOSOWNE UPRAWNIENIA. INWESTOR POWINIEN ZAŻĄDAĆ OD WYKONAWCY ROBÓT CERTYFIKATU (WYDANEGO PRZEZ ITB) LUB DEKLARACJI ZGODNOŚCI (WYSTAWIONEJ PRZEZ PRODUCENTA SYSTEMU) Z APROBATĄ TECHNICZNĄ NA ZESTAW WYROBÓW DO WYKONYWANYCH PRAC – ZGODNIE Z AKTUALNIE OBOWIĄZUJĄCYMI PRZEPISAMI. PRACE NALEŻY WYKONYWAĆ W TEMPERATURZE NIE NIŻSZEJ NIŻ 5</w:t>
      </w:r>
      <w:r w:rsidRPr="00677F20">
        <w:rPr>
          <w:b/>
          <w:sz w:val="20"/>
          <w:u w:val="single"/>
          <w:vertAlign w:val="superscript"/>
        </w:rPr>
        <w:t>O</w:t>
      </w:r>
      <w:r w:rsidRPr="00677F20">
        <w:rPr>
          <w:b/>
          <w:sz w:val="20"/>
          <w:u w:val="single"/>
        </w:rPr>
        <w:t>C I NIE WYŻSZEJ NIŻ 25</w:t>
      </w:r>
      <w:r w:rsidRPr="00677F20">
        <w:rPr>
          <w:b/>
          <w:sz w:val="20"/>
          <w:u w:val="single"/>
          <w:vertAlign w:val="superscript"/>
        </w:rPr>
        <w:t>O</w:t>
      </w:r>
      <w:r w:rsidRPr="00677F20">
        <w:rPr>
          <w:b/>
          <w:sz w:val="20"/>
          <w:u w:val="single"/>
        </w:rPr>
        <w:t>C. NIEDOPUSZCZALNE JEST PROWADZENIE PRAC W CZASIE OPADÓW ATMOSFERYCZNYCH, NA ELEWACJACH SILNIE NASŁONECZNIONYCH, W CZASIE SILNEGO WIATRU ORAZ JEŻELI ZAPOWIADANY JEST SPADEK TEMPERATURY PONIŻEJ 0</w:t>
      </w:r>
      <w:r w:rsidRPr="00677F20">
        <w:rPr>
          <w:b/>
          <w:sz w:val="20"/>
          <w:u w:val="single"/>
          <w:vertAlign w:val="superscript"/>
        </w:rPr>
        <w:t>o</w:t>
      </w:r>
      <w:r w:rsidRPr="00677F20">
        <w:rPr>
          <w:b/>
          <w:sz w:val="20"/>
          <w:u w:val="single"/>
        </w:rPr>
        <w:t>C W PRZECIĄGU 24H.</w:t>
      </w:r>
    </w:p>
    <w:p w:rsidR="002A3DA9" w:rsidRPr="002A3DA9" w:rsidRDefault="002A3DA9" w:rsidP="002A3DA9">
      <w:pPr>
        <w:pStyle w:val="Nagwek1"/>
        <w:spacing w:after="120"/>
        <w:ind w:left="357" w:hanging="357"/>
      </w:pPr>
      <w:bookmarkStart w:id="21" w:name="_Toc456876505"/>
      <w:bookmarkStart w:id="22" w:name="_Toc474134288"/>
      <w:bookmarkStart w:id="23" w:name="_Toc405280153"/>
      <w:bookmarkEnd w:id="3"/>
      <w:r>
        <w:t>R</w:t>
      </w:r>
      <w:r w:rsidRPr="002A3DA9">
        <w:t>ozwiązania architektoniczno - budowlane</w:t>
      </w:r>
      <w:bookmarkEnd w:id="21"/>
      <w:bookmarkEnd w:id="22"/>
    </w:p>
    <w:p w:rsidR="00E2234D" w:rsidRPr="00323614" w:rsidRDefault="002A3DA9" w:rsidP="00B35629">
      <w:pPr>
        <w:pStyle w:val="Nagwek2"/>
      </w:pPr>
      <w:bookmarkStart w:id="24" w:name="_Toc474134289"/>
      <w:bookmarkEnd w:id="23"/>
      <w:r>
        <w:t>Zakres zmian</w:t>
      </w:r>
      <w:bookmarkEnd w:id="24"/>
    </w:p>
    <w:p w:rsidR="00323614" w:rsidRPr="00323614" w:rsidRDefault="00191408" w:rsidP="00323614">
      <w:r>
        <w:t xml:space="preserve">Opracowanie obejmuje opis zmian </w:t>
      </w:r>
      <w:r w:rsidR="001161C9" w:rsidRPr="00372D5D">
        <w:t xml:space="preserve">w </w:t>
      </w:r>
      <w:r w:rsidR="001161C9">
        <w:t xml:space="preserve">Budynku </w:t>
      </w:r>
      <w:r w:rsidR="00B029F0">
        <w:t>Pogotowia</w:t>
      </w:r>
      <w:r w:rsidR="001161C9" w:rsidRPr="00372D5D">
        <w:t xml:space="preserve"> przy ul. Słonecznej 7 </w:t>
      </w:r>
      <w:r w:rsidR="001161C9">
        <w:t xml:space="preserve">w </w:t>
      </w:r>
      <w:r w:rsidR="001161C9" w:rsidRPr="00372D5D">
        <w:t>Gołdapi (19-500), w</w:t>
      </w:r>
      <w:r w:rsidR="001161C9">
        <w:t xml:space="preserve"> </w:t>
      </w:r>
      <w:r w:rsidR="001161C9" w:rsidRPr="00372D5D">
        <w:t>woj. warmińsko-mazurskim, na działce o nr ewid. 671/1</w:t>
      </w:r>
      <w:r w:rsidR="004F32BC">
        <w:t>1</w:t>
      </w:r>
      <w:r w:rsidR="001161C9">
        <w:t xml:space="preserve"> </w:t>
      </w:r>
      <w:r>
        <w:t xml:space="preserve">w stosunku do projektu </w:t>
      </w:r>
      <w:r w:rsidR="001161C9">
        <w:t>budowlanego z grudnia 2014</w:t>
      </w:r>
      <w:r>
        <w:t xml:space="preserve"> </w:t>
      </w:r>
      <w:proofErr w:type="spellStart"/>
      <w:r>
        <w:t>tj</w:t>
      </w:r>
      <w:proofErr w:type="spellEnd"/>
      <w:r w:rsidR="002E7113">
        <w:t xml:space="preserve"> (pozwolenie - decyzja nr </w:t>
      </w:r>
      <w:r w:rsidR="002E7113" w:rsidRPr="002E7113">
        <w:rPr>
          <w:b/>
        </w:rPr>
        <w:t>mG183.2014</w:t>
      </w:r>
      <w:r w:rsidR="002E7113">
        <w:t>)</w:t>
      </w:r>
      <w:r>
        <w:t>:</w:t>
      </w:r>
      <w:r w:rsidR="00E2234D" w:rsidRPr="00323614">
        <w:t xml:space="preserve"> </w:t>
      </w:r>
    </w:p>
    <w:p w:rsidR="00323614" w:rsidRPr="00323614" w:rsidRDefault="00323614" w:rsidP="00323614">
      <w:pPr>
        <w:pStyle w:val="Akapitzlist"/>
      </w:pPr>
      <w:r w:rsidRPr="00323614">
        <w:t>ocieplenie stropu pod nieogrzewanym poddaszem budynku:</w:t>
      </w:r>
      <w:r w:rsidRPr="00323614">
        <w:br/>
      </w:r>
      <w:r>
        <w:t>-</w:t>
      </w:r>
      <w:r>
        <w:tab/>
      </w:r>
      <w:r w:rsidRPr="00323614">
        <w:t xml:space="preserve">usunięcie warstwy polepy glinianej i deskowania; </w:t>
      </w:r>
      <w:r>
        <w:br/>
        <w:t>-</w:t>
      </w:r>
      <w:r>
        <w:tab/>
      </w:r>
      <w:r w:rsidRPr="00323614">
        <w:t>ułożenie izolacji z wełny mineralnej (0,040 [W/mK] gr. 2</w:t>
      </w:r>
      <w:r>
        <w:t xml:space="preserve">6cm) na folii paroizolacyjnej, </w:t>
      </w:r>
      <w:r w:rsidR="00B35629">
        <w:br/>
        <w:t>-</w:t>
      </w:r>
      <w:r w:rsidR="00B35629">
        <w:tab/>
      </w:r>
      <w:r w:rsidRPr="00323614">
        <w:t>wykona</w:t>
      </w:r>
      <w:r w:rsidR="001161C9">
        <w:t>nie</w:t>
      </w:r>
      <w:r w:rsidRPr="00323614">
        <w:t xml:space="preserve"> dojść technicznych z desek gr. 25mm zabezpieczonych do NRO</w:t>
      </w:r>
    </w:p>
    <w:p w:rsidR="00323614" w:rsidRPr="00323614" w:rsidRDefault="00B35629" w:rsidP="00323614">
      <w:pPr>
        <w:pStyle w:val="Akapitzlist"/>
      </w:pPr>
      <w:r>
        <w:t>ocieplenie ścian</w:t>
      </w:r>
      <w:r w:rsidR="00323614" w:rsidRPr="00323614">
        <w:t xml:space="preserve"> zewnętrzn</w:t>
      </w:r>
      <w:r>
        <w:t>ych</w:t>
      </w:r>
      <w:r w:rsidR="00323614" w:rsidRPr="00323614">
        <w:t xml:space="preserve"> poprzez wykonanie tynku termoizolacyjnego</w:t>
      </w:r>
      <w:r w:rsidR="00191408">
        <w:t xml:space="preserve"> wraz z </w:t>
      </w:r>
      <w:r w:rsidR="00323614" w:rsidRPr="00323614">
        <w:t>malowanie</w:t>
      </w:r>
      <w:r w:rsidR="00191408">
        <w:t>m</w:t>
      </w:r>
      <w:r w:rsidR="00323614" w:rsidRPr="00323614">
        <w:t xml:space="preserve"> i remont</w:t>
      </w:r>
      <w:r w:rsidR="00191408">
        <w:t>em</w:t>
      </w:r>
      <w:r w:rsidR="00323614" w:rsidRPr="00323614">
        <w:t xml:space="preserve"> pozostałych elementów tj. gzymsy i obramienia okien, cokół itp.</w:t>
      </w:r>
    </w:p>
    <w:p w:rsidR="00323614" w:rsidRPr="00323614" w:rsidRDefault="00323614" w:rsidP="00323614">
      <w:pPr>
        <w:pStyle w:val="Akapitzlist"/>
      </w:pPr>
      <w:r w:rsidRPr="00323614">
        <w:t>wymiana rur spustowych</w:t>
      </w:r>
    </w:p>
    <w:p w:rsidR="00323614" w:rsidRPr="00323614" w:rsidRDefault="007D548B" w:rsidP="00323614">
      <w:pPr>
        <w:pStyle w:val="Akapitzlist"/>
      </w:pPr>
      <w:r>
        <w:t>montaż</w:t>
      </w:r>
      <w:r w:rsidR="00191408">
        <w:t xml:space="preserve"> nawiewników higrosterowanych</w:t>
      </w:r>
      <w:r>
        <w:t xml:space="preserve"> w wymienianych oknach</w:t>
      </w:r>
    </w:p>
    <w:p w:rsidR="00B35629" w:rsidRDefault="00323614" w:rsidP="00323614">
      <w:pPr>
        <w:pStyle w:val="Akapitzlist"/>
      </w:pPr>
      <w:r w:rsidRPr="00323614">
        <w:t>osuszenie ścian piwnic</w:t>
      </w:r>
    </w:p>
    <w:p w:rsidR="00263B6A" w:rsidRDefault="00263B6A" w:rsidP="00263B6A">
      <w:r>
        <w:t>Obiekt znajduje</w:t>
      </w:r>
      <w:r w:rsidR="00E2234D" w:rsidRPr="00372D5D">
        <w:t xml:space="preserve"> się na obszarze chronionego układu urbanistycznego województw</w:t>
      </w:r>
      <w:r w:rsidR="00E6385D">
        <w:t xml:space="preserve">a warmińsko-mazurskiego pod nr </w:t>
      </w:r>
      <w:r w:rsidR="00E2234D" w:rsidRPr="00372D5D">
        <w:t xml:space="preserve">A-182. </w:t>
      </w:r>
      <w:bookmarkStart w:id="25" w:name="_Toc405280154"/>
    </w:p>
    <w:p w:rsidR="00CF70BA" w:rsidRPr="00FF596C" w:rsidRDefault="00191408" w:rsidP="00191408">
      <w:pPr>
        <w:pStyle w:val="Nagwek1"/>
        <w:spacing w:after="120"/>
        <w:ind w:left="357" w:hanging="357"/>
      </w:pPr>
      <w:bookmarkStart w:id="26" w:name="_Toc405280158"/>
      <w:bookmarkStart w:id="27" w:name="_Toc474134290"/>
      <w:bookmarkEnd w:id="25"/>
      <w:r w:rsidRPr="00FF596C">
        <w:t>Opis stanu projektowanego</w:t>
      </w:r>
      <w:bookmarkEnd w:id="26"/>
      <w:bookmarkEnd w:id="27"/>
    </w:p>
    <w:p w:rsidR="003527A5" w:rsidRDefault="003527A5" w:rsidP="00722855">
      <w:pPr>
        <w:pStyle w:val="Nagwek2"/>
      </w:pPr>
      <w:bookmarkStart w:id="28" w:name="_Toc474134291"/>
      <w:r>
        <w:t>Ocieplenie ścian zewnętrznych</w:t>
      </w:r>
      <w:r w:rsidR="00E8555B">
        <w:t xml:space="preserve"> 52cm i 58cm</w:t>
      </w:r>
      <w:bookmarkEnd w:id="28"/>
    </w:p>
    <w:p w:rsidR="003527A5" w:rsidRDefault="003527A5" w:rsidP="003527A5">
      <w:pPr>
        <w:rPr>
          <w:rFonts w:cs="Arial"/>
          <w:bCs/>
          <w:color w:val="000000"/>
        </w:rPr>
      </w:pPr>
      <w:r w:rsidRPr="00A861CB">
        <w:t xml:space="preserve">Projektuje się następujące wykonanie docieplenia ścian zewnętrznych </w:t>
      </w:r>
      <w:r w:rsidR="008A626E">
        <w:rPr>
          <w:b/>
        </w:rPr>
        <w:t>styropianem EPS 80- 036</w:t>
      </w:r>
      <w:r w:rsidRPr="00A861CB">
        <w:rPr>
          <w:rFonts w:cs="Arial"/>
          <w:b/>
          <w:bCs/>
          <w:color w:val="000000"/>
        </w:rPr>
        <w:t xml:space="preserve"> </w:t>
      </w:r>
      <w:r w:rsidRPr="00A861CB">
        <w:rPr>
          <w:b/>
        </w:rPr>
        <w:t xml:space="preserve">λ </w:t>
      </w:r>
      <w:r w:rsidR="0054350B">
        <w:rPr>
          <w:b/>
        </w:rPr>
        <w:t>≤</w:t>
      </w:r>
      <w:r w:rsidRPr="00A861CB">
        <w:rPr>
          <w:rFonts w:cs="Arial"/>
          <w:b/>
          <w:bCs/>
          <w:color w:val="000000"/>
        </w:rPr>
        <w:t> 0,0</w:t>
      </w:r>
      <w:r w:rsidR="008A626E">
        <w:rPr>
          <w:rFonts w:cs="Arial"/>
          <w:b/>
          <w:bCs/>
          <w:color w:val="000000"/>
        </w:rPr>
        <w:t>36</w:t>
      </w:r>
      <w:r w:rsidRPr="00A861CB">
        <w:rPr>
          <w:rFonts w:cs="Arial"/>
          <w:b/>
          <w:bCs/>
          <w:color w:val="000000"/>
        </w:rPr>
        <w:t xml:space="preserve"> [W/(m K)], grubość </w:t>
      </w:r>
      <w:r w:rsidR="00B029F0">
        <w:rPr>
          <w:rFonts w:cs="Arial"/>
          <w:b/>
          <w:bCs/>
          <w:color w:val="000000"/>
        </w:rPr>
        <w:t>15</w:t>
      </w:r>
      <w:r w:rsidRPr="00A861CB">
        <w:rPr>
          <w:rFonts w:cs="Arial"/>
          <w:b/>
          <w:bCs/>
          <w:color w:val="000000"/>
        </w:rPr>
        <w:t>cm.</w:t>
      </w:r>
      <w:r>
        <w:rPr>
          <w:rFonts w:cs="Arial"/>
          <w:b/>
          <w:bCs/>
          <w:color w:val="000000"/>
        </w:rPr>
        <w:t xml:space="preserve"> </w:t>
      </w:r>
    </w:p>
    <w:p w:rsidR="00E8555B" w:rsidRDefault="00E8555B" w:rsidP="00E8555B">
      <w:pPr>
        <w:pStyle w:val="Standard"/>
        <w:spacing w:after="0"/>
        <w:jc w:val="both"/>
        <w:rPr>
          <w:rFonts w:asciiTheme="minorHAnsi" w:hAnsiTheme="minorHAnsi"/>
        </w:rPr>
      </w:pPr>
      <w:r w:rsidRPr="00A6193B">
        <w:rPr>
          <w:rFonts w:asciiTheme="minorHAnsi" w:hAnsiTheme="minorHAnsi"/>
        </w:rPr>
        <w:t>Prze</w:t>
      </w:r>
      <w:r>
        <w:rPr>
          <w:rFonts w:asciiTheme="minorHAnsi" w:hAnsiTheme="minorHAnsi"/>
        </w:rPr>
        <w:t>d przystąpieniem do prac należy wykonać analizę stanu technicznego powłoki tynkarskiej pod względem jakości i poprawności wykonania oraz nośności jako podłoża dla nowej warstwy termoizolacyjnej budynku. Wykonać należy odkrywki na elewacji budynku. Powierzchnia jednej odkrywki nie powinna być mniejsza niż 1 m</w:t>
      </w:r>
      <w:r w:rsidRPr="00BB47F5">
        <w:rPr>
          <w:rFonts w:asciiTheme="minorHAnsi" w:hAnsiTheme="minorHAnsi"/>
        </w:rPr>
        <w:t>2</w:t>
      </w:r>
      <w:r>
        <w:rPr>
          <w:rFonts w:asciiTheme="minorHAnsi" w:hAnsiTheme="minorHAnsi"/>
        </w:rPr>
        <w:t xml:space="preserve"> i geometrią zbliżona do kwadratu. </w:t>
      </w:r>
    </w:p>
    <w:p w:rsidR="00E8555B" w:rsidRDefault="00E8555B" w:rsidP="00E8555B">
      <w:pPr>
        <w:pStyle w:val="Standard"/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Ocenie należy poddać podłoże pod względem nośności podłoża w miejscu odkrywki, przydatności istniejącego podłoża do mocowania mechanicznego ostatecznego ocieplenia oraz określenia typu i rodzaju łącznika w zależności od klasyfikacji i rodzaju podłoża. </w:t>
      </w:r>
    </w:p>
    <w:p w:rsidR="00E8555B" w:rsidRPr="009846CC" w:rsidRDefault="00E8555B" w:rsidP="00E8555B">
      <w:pPr>
        <w:rPr>
          <w:rFonts w:cs="Arial"/>
          <w:b/>
          <w:bCs/>
          <w:color w:val="000000"/>
        </w:rPr>
      </w:pPr>
      <w:r>
        <w:t>Po wykonaniu oceny stanu miejsca odkrywek należy naprawić.</w:t>
      </w:r>
    </w:p>
    <w:p w:rsidR="00E8555B" w:rsidRDefault="00E8555B" w:rsidP="00E8555B">
      <w:pPr>
        <w:spacing w:after="0"/>
      </w:pPr>
      <w:r w:rsidRPr="009846CC">
        <w:t>Termoizolację mocować należy na zagruntowanej powierzchni istniejącej elewacji na klej oraz mechaniczne na dyble. Powierzchnia zbrojona siatką elewacyjna z włókna szklanego w warstwie zaprawy klejąco-s</w:t>
      </w:r>
      <w:r>
        <w:t xml:space="preserve">zpachlowej. Wykończenie z tynku </w:t>
      </w:r>
      <w:r w:rsidRPr="009846CC">
        <w:t>si</w:t>
      </w:r>
      <w:r>
        <w:t>l</w:t>
      </w:r>
      <w:r w:rsidRPr="009846CC">
        <w:t>ikonowo-si</w:t>
      </w:r>
      <w:r>
        <w:t>l</w:t>
      </w:r>
      <w:r w:rsidRPr="009846CC">
        <w:t>ikatowego, cienkowarstwowego barwionego w masie. Ościeża oraz nadproża należy docieplić styropianem grafitowym EPS 031 o grubości 3cm. Kolorystyka ścian zgodnie z rozmieszczeniem kolorów - projekt kolorystyki elewacji. Całą powierzchnię po zakończeniu klejenia, a przed rozpoczęciem wykonywania warstwy zbrojnej, należy dokładnie wyrównać przez przetarcie papierem ściernym lub systemowym ściernikiem. Ściany zazbroić systemową siatką z włókna szklanego i zaszpachlować odpowiednią zaprawa klejącą. W dalszej kolejności należy wzmocnić powierzchnie ścian w sąsiedztwie styku pionowych i poziomych naroży otworów okiennych i drzwiowych, poprzez zatopienie w zaprawie pasków siatki o wymiarach ok. 20 – 30cm.</w:t>
      </w:r>
    </w:p>
    <w:p w:rsidR="00E8555B" w:rsidRDefault="00E8555B" w:rsidP="00E8555B">
      <w:pPr>
        <w:spacing w:after="0"/>
      </w:pPr>
      <w:r w:rsidRPr="009846CC">
        <w:t xml:space="preserve">W celu zwiększenia odporności warstwy termoizolacji na uszkodzenia mechaniczne, na wszystkich narożach pionowych budynku oraz na narożach ościeży drzwi i okien, należy wkleić aluminiowe listwy narożne. Ościeża po uprzednim oczyszczeniu powierzchni należy wykleić styropianem grafitowym EPS 031, gr. 3cm. </w:t>
      </w:r>
    </w:p>
    <w:p w:rsidR="0054350B" w:rsidRDefault="00E8555B" w:rsidP="00E8555B">
      <w:r w:rsidRPr="009846CC">
        <w:t xml:space="preserve">Na wyszpachlowanej ścianie po zeszlifowaniu wszelkich nierówności ułożyć tynk </w:t>
      </w:r>
      <w:proofErr w:type="spellStart"/>
      <w:r w:rsidRPr="009846CC">
        <w:t>si</w:t>
      </w:r>
      <w:r>
        <w:t>l</w:t>
      </w:r>
      <w:r w:rsidRPr="009846CC">
        <w:t>ikonowo</w:t>
      </w:r>
      <w:r w:rsidRPr="009846CC">
        <w:noBreakHyphen/>
        <w:t>si</w:t>
      </w:r>
      <w:r>
        <w:t>l</w:t>
      </w:r>
      <w:r w:rsidRPr="009846CC">
        <w:t>ikatowy</w:t>
      </w:r>
      <w:proofErr w:type="spellEnd"/>
      <w:r w:rsidRPr="009846CC">
        <w:t xml:space="preserve"> barwiony w masie, zgodnie z kolorystyką określoną w projekcie. W strefie cokołu przewiduje się tynk polimerowy barwiony w masie odporny na warunki atmosferyczne, mrozoodporny.</w:t>
      </w:r>
    </w:p>
    <w:p w:rsidR="00E8555B" w:rsidRDefault="00E8555B" w:rsidP="0099536E">
      <w:pPr>
        <w:pStyle w:val="Nagwek2"/>
      </w:pPr>
      <w:bookmarkStart w:id="29" w:name="_Toc474134292"/>
      <w:r>
        <w:t>Ocieplenie ścian zewnętrznych 24cm</w:t>
      </w:r>
      <w:bookmarkEnd w:id="29"/>
    </w:p>
    <w:p w:rsidR="00E8555B" w:rsidRDefault="00E8555B" w:rsidP="00E8555B">
      <w:pPr>
        <w:rPr>
          <w:rFonts w:cs="Arial"/>
          <w:bCs/>
          <w:color w:val="000000"/>
        </w:rPr>
      </w:pPr>
      <w:r w:rsidRPr="00A861CB">
        <w:t xml:space="preserve">Projektuje się następujące wykonanie docieplenia ścian zewnętrznych </w:t>
      </w:r>
      <w:r w:rsidR="0011043E">
        <w:rPr>
          <w:b/>
        </w:rPr>
        <w:t>styropianem EPS 80-036</w:t>
      </w:r>
      <w:r w:rsidRPr="00A861CB">
        <w:rPr>
          <w:rFonts w:cs="Arial"/>
          <w:b/>
          <w:bCs/>
          <w:color w:val="000000"/>
        </w:rPr>
        <w:t xml:space="preserve"> </w:t>
      </w:r>
      <w:r w:rsidRPr="00A861CB">
        <w:rPr>
          <w:b/>
        </w:rPr>
        <w:t xml:space="preserve">λ </w:t>
      </w:r>
      <w:r>
        <w:rPr>
          <w:b/>
        </w:rPr>
        <w:t>≤</w:t>
      </w:r>
      <w:r w:rsidRPr="00A861CB">
        <w:rPr>
          <w:rFonts w:cs="Arial"/>
          <w:b/>
          <w:bCs/>
          <w:color w:val="000000"/>
        </w:rPr>
        <w:t> 0,0</w:t>
      </w:r>
      <w:r w:rsidR="0011043E">
        <w:rPr>
          <w:rFonts w:cs="Arial"/>
          <w:b/>
          <w:bCs/>
          <w:color w:val="000000"/>
        </w:rPr>
        <w:t>36</w:t>
      </w:r>
      <w:r w:rsidRPr="00A861CB">
        <w:rPr>
          <w:rFonts w:cs="Arial"/>
          <w:b/>
          <w:bCs/>
          <w:color w:val="000000"/>
        </w:rPr>
        <w:t xml:space="preserve"> [W/(m K)], grubość </w:t>
      </w:r>
      <w:r>
        <w:rPr>
          <w:rFonts w:cs="Arial"/>
          <w:b/>
          <w:bCs/>
          <w:color w:val="000000"/>
        </w:rPr>
        <w:t>17</w:t>
      </w:r>
      <w:r w:rsidRPr="00A861CB">
        <w:rPr>
          <w:rFonts w:cs="Arial"/>
          <w:b/>
          <w:bCs/>
          <w:color w:val="000000"/>
        </w:rPr>
        <w:t>cm.</w:t>
      </w:r>
      <w:r>
        <w:rPr>
          <w:rFonts w:cs="Arial"/>
          <w:b/>
          <w:bCs/>
          <w:color w:val="000000"/>
        </w:rPr>
        <w:t xml:space="preserve"> </w:t>
      </w:r>
    </w:p>
    <w:p w:rsidR="00E8555B" w:rsidRDefault="00E8555B" w:rsidP="00E8555B">
      <w:pPr>
        <w:pStyle w:val="Standard"/>
        <w:spacing w:after="0"/>
        <w:jc w:val="both"/>
        <w:rPr>
          <w:rFonts w:asciiTheme="minorHAnsi" w:hAnsiTheme="minorHAnsi"/>
        </w:rPr>
      </w:pPr>
      <w:r w:rsidRPr="00A6193B">
        <w:rPr>
          <w:rFonts w:asciiTheme="minorHAnsi" w:hAnsiTheme="minorHAnsi"/>
        </w:rPr>
        <w:t>Prze</w:t>
      </w:r>
      <w:r>
        <w:rPr>
          <w:rFonts w:asciiTheme="minorHAnsi" w:hAnsiTheme="minorHAnsi"/>
        </w:rPr>
        <w:t>d przystąpieniem do prac należy wykonać analizę stanu technicznego powłoki tynkarskiej pod względem jakości i poprawności wykonania oraz nośności jako podłoża dla nowej warstwy termoizolacyjnej budynku. Wykonać należy odkrywki na elewacji budynku. Powierzchnia jednej odkrywki nie powinna być mniejsza niż 1 m</w:t>
      </w:r>
      <w:r w:rsidRPr="00BB47F5">
        <w:rPr>
          <w:rFonts w:asciiTheme="minorHAnsi" w:hAnsiTheme="minorHAnsi"/>
        </w:rPr>
        <w:t>2</w:t>
      </w:r>
      <w:r>
        <w:rPr>
          <w:rFonts w:asciiTheme="minorHAnsi" w:hAnsiTheme="minorHAnsi"/>
        </w:rPr>
        <w:t xml:space="preserve"> i geometrią zbliżona do kwadratu. </w:t>
      </w:r>
    </w:p>
    <w:p w:rsidR="00E8555B" w:rsidRDefault="00E8555B" w:rsidP="00E8555B">
      <w:pPr>
        <w:pStyle w:val="Standard"/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Ocenie należy poddać podłoże pod względem nośności podłoża w miejscu odkrywki, przydatności istniejącego podłoża do mocowania mechanicznego ostatecznego ocieplenia oraz określenia typu i rodzaju łącznika w zależności od klasyfikacji i rodzaju podłoża. </w:t>
      </w:r>
    </w:p>
    <w:p w:rsidR="00E8555B" w:rsidRPr="009846CC" w:rsidRDefault="00E8555B" w:rsidP="00E8555B">
      <w:pPr>
        <w:rPr>
          <w:rFonts w:cs="Arial"/>
          <w:b/>
          <w:bCs/>
          <w:color w:val="000000"/>
        </w:rPr>
      </w:pPr>
      <w:r>
        <w:t>Po wykonaniu oceny stanu miejsca odkrywek należy naprawić.</w:t>
      </w:r>
    </w:p>
    <w:p w:rsidR="00E8555B" w:rsidRDefault="00E8555B" w:rsidP="00E8555B">
      <w:pPr>
        <w:spacing w:after="0"/>
      </w:pPr>
      <w:r w:rsidRPr="009846CC">
        <w:t>Termoizolację mocować należy na zagruntowanej powierzchni istniejącej elewacji na klej oraz mechaniczne na dyble. Powierzchnia zbrojona siatką elewacyjna z włókna szklanego w warstwie zaprawy klejąco-s</w:t>
      </w:r>
      <w:r>
        <w:t xml:space="preserve">zpachlowej. Wykończenie z tynku </w:t>
      </w:r>
      <w:r w:rsidRPr="009846CC">
        <w:t>si</w:t>
      </w:r>
      <w:r>
        <w:t>l</w:t>
      </w:r>
      <w:r w:rsidRPr="009846CC">
        <w:t>ikonowo-si</w:t>
      </w:r>
      <w:r>
        <w:t>l</w:t>
      </w:r>
      <w:r w:rsidRPr="009846CC">
        <w:t xml:space="preserve">ikatowego, cienkowarstwowego barwionego w masie. Ościeża oraz nadproża należy docieplić styropianem grafitowym EPS 031 o grubości 3cm. Kolorystyka ścian zgodnie z rozmieszczeniem kolorów - projekt kolorystyki elewacji. Całą powierzchnię po zakończeniu klejenia, a przed rozpoczęciem wykonywania warstwy zbrojnej, należy dokładnie wyrównać przez przetarcie papierem ściernym lub systemowym ściernikiem. Ściany zazbroić systemową siatką z włókna szklanego i zaszpachlować odpowiednią zaprawa klejącą. W dalszej kolejności należy wzmocnić powierzchnie ścian w sąsiedztwie styku pionowych i poziomych </w:t>
      </w:r>
      <w:r w:rsidRPr="009846CC">
        <w:lastRenderedPageBreak/>
        <w:t>naroży otworów okiennych i drzwiowych, poprzez zatopienie w zaprawie pasków siatki o wymiarach ok. 20 – 30cm.</w:t>
      </w:r>
    </w:p>
    <w:p w:rsidR="00E8555B" w:rsidRDefault="00E8555B" w:rsidP="00E8555B">
      <w:pPr>
        <w:spacing w:after="0"/>
      </w:pPr>
      <w:r w:rsidRPr="009846CC">
        <w:t xml:space="preserve">W celu zwiększenia odporności warstwy termoizolacji na uszkodzenia mechaniczne, na wszystkich narożach pionowych budynku oraz na narożach ościeży drzwi i okien, należy wkleić aluminiowe listwy narożne. Ościeża po uprzednim oczyszczeniu powierzchni należy wykleić styropianem grafitowym EPS 031, gr. 3cm. </w:t>
      </w:r>
    </w:p>
    <w:p w:rsidR="00E8555B" w:rsidRPr="00E8555B" w:rsidRDefault="00E8555B" w:rsidP="00E8555B">
      <w:r w:rsidRPr="009846CC">
        <w:t xml:space="preserve">Na wyszpachlowanej ścianie po zeszlifowaniu wszelkich nierówności ułożyć tynk </w:t>
      </w:r>
      <w:proofErr w:type="spellStart"/>
      <w:r w:rsidRPr="009846CC">
        <w:t>si</w:t>
      </w:r>
      <w:r>
        <w:t>l</w:t>
      </w:r>
      <w:r w:rsidRPr="009846CC">
        <w:t>ikonowo</w:t>
      </w:r>
      <w:r w:rsidRPr="009846CC">
        <w:noBreakHyphen/>
        <w:t>si</w:t>
      </w:r>
      <w:r>
        <w:t>l</w:t>
      </w:r>
      <w:r w:rsidRPr="009846CC">
        <w:t>ikatowy</w:t>
      </w:r>
      <w:proofErr w:type="spellEnd"/>
      <w:r w:rsidRPr="009846CC">
        <w:t xml:space="preserve"> barwiony w masie, zgodnie z kolorystyką określoną w projekcie. W strefie cokołu przewiduje się tynk polimerowy barwiony w masie odporny na warunki atmosferyczne, mrozoodporny.</w:t>
      </w:r>
    </w:p>
    <w:p w:rsidR="00A46DF2" w:rsidRDefault="0099536E" w:rsidP="0099536E">
      <w:pPr>
        <w:pStyle w:val="Nagwek2"/>
      </w:pPr>
      <w:bookmarkStart w:id="30" w:name="_Toc474134293"/>
      <w:r>
        <w:t>Osuszenie ścian piwnic</w:t>
      </w:r>
      <w:r w:rsidR="00A46DF2">
        <w:t xml:space="preserve"> i wykonanie izolacji przeciwwilgociowej</w:t>
      </w:r>
      <w:bookmarkEnd w:id="30"/>
    </w:p>
    <w:p w:rsidR="0099536E" w:rsidRPr="0099536E" w:rsidRDefault="0099536E" w:rsidP="0099536E">
      <w:r>
        <w:t xml:space="preserve">Osuszenie zawilgoconych ścian piwnic wykonać należy z zastosowaniem nagrzewnic stosowanych wewnątrz pomieszczeń. Zapewnić należy odpowiednią wentylację w czasie procesu osuszania. Po usunięciu wilgoci ze ścian piwnicy </w:t>
      </w:r>
      <w:r w:rsidR="00A46DF2">
        <w:t xml:space="preserve">należy wykonać </w:t>
      </w:r>
      <w:r w:rsidR="009948B6">
        <w:t xml:space="preserve">zaizolować przeciwwilgociowo </w:t>
      </w:r>
      <w:r w:rsidR="00A46DF2">
        <w:t>powłok</w:t>
      </w:r>
      <w:r w:rsidR="009948B6">
        <w:t>ą</w:t>
      </w:r>
      <w:r w:rsidR="00A46DF2">
        <w:t xml:space="preserve"> z dyspersyjnej masy asfaltowo-kauczukowej, bitumiczno-polimerowej lub innej równoważnej.</w:t>
      </w:r>
    </w:p>
    <w:p w:rsidR="009D28DC" w:rsidRDefault="009D28DC" w:rsidP="00722855">
      <w:pPr>
        <w:pStyle w:val="Nagwek2"/>
      </w:pPr>
      <w:bookmarkStart w:id="31" w:name="_Toc474134294"/>
      <w:r>
        <w:t>Dach</w:t>
      </w:r>
      <w:bookmarkEnd w:id="31"/>
    </w:p>
    <w:p w:rsidR="009D28DC" w:rsidRPr="009D28DC" w:rsidRDefault="009D28DC" w:rsidP="009D28DC">
      <w:r w:rsidRPr="00CC2017">
        <w:t xml:space="preserve">Projektuje się ocieplenie stropu wełną mineralną o współczynniku </w:t>
      </w:r>
      <w:r w:rsidRPr="009D28DC">
        <w:rPr>
          <w:b/>
        </w:rPr>
        <w:t>λ≤0,040 W/(</w:t>
      </w:r>
      <w:proofErr w:type="spellStart"/>
      <w:r w:rsidRPr="009D28DC">
        <w:rPr>
          <w:b/>
        </w:rPr>
        <w:t>m*K</w:t>
      </w:r>
      <w:proofErr w:type="spellEnd"/>
      <w:r w:rsidRPr="009D28DC">
        <w:rPr>
          <w:b/>
        </w:rPr>
        <w:t>) gr. 2</w:t>
      </w:r>
      <w:r>
        <w:rPr>
          <w:b/>
        </w:rPr>
        <w:t>6</w:t>
      </w:r>
      <w:r w:rsidRPr="009D28DC">
        <w:rPr>
          <w:b/>
        </w:rPr>
        <w:t>cm</w:t>
      </w:r>
      <w:r w:rsidRPr="00CC2017">
        <w:t xml:space="preserve"> wraz z usunięciem dotychczasowej zniszczonej izolacji</w:t>
      </w:r>
      <w:r>
        <w:t xml:space="preserve"> cieplnej. Wełnę mineralną układać między krokwie w dwóch warstwach, na grubość krokwi/belek oraz przekrywając krokwie/belki uzupełniając do projektowanej warstwy izolacji. </w:t>
      </w:r>
      <w:r w:rsidRPr="00CC2017">
        <w:t>Następnie należy wykonać sufit z płyt GKF przymocowany poprzez profile systemowe do</w:t>
      </w:r>
      <w:r>
        <w:t xml:space="preserve"> krokwi. </w:t>
      </w:r>
      <w:r w:rsidRPr="00CC2017">
        <w:t>Należy zastosować system suchej zabudowy pozwalający uzyskać wymaganą odporność stropu REI60</w:t>
      </w:r>
      <w:r>
        <w:t>.</w:t>
      </w:r>
    </w:p>
    <w:p w:rsidR="00722855" w:rsidRDefault="00722855" w:rsidP="00722855">
      <w:pPr>
        <w:pStyle w:val="Nagwek2"/>
      </w:pPr>
      <w:bookmarkStart w:id="32" w:name="_Toc474134295"/>
      <w:r>
        <w:t>Strop pod poddaszem nieużytkowym</w:t>
      </w:r>
      <w:bookmarkEnd w:id="32"/>
    </w:p>
    <w:p w:rsidR="00EE21AB" w:rsidRPr="00CC2017" w:rsidRDefault="00722855" w:rsidP="00EE21AB">
      <w:r w:rsidRPr="00CC2017">
        <w:t>Projektuje się o</w:t>
      </w:r>
      <w:r w:rsidR="00EE21AB" w:rsidRPr="00CC2017">
        <w:t xml:space="preserve">cieplenie stropu wełną mineralną o współczynniku </w:t>
      </w:r>
      <w:r w:rsidR="00EE21AB" w:rsidRPr="009D28DC">
        <w:rPr>
          <w:b/>
        </w:rPr>
        <w:t>λ≤0,04</w:t>
      </w:r>
      <w:r w:rsidR="005B07AB" w:rsidRPr="009D28DC">
        <w:rPr>
          <w:b/>
        </w:rPr>
        <w:t xml:space="preserve">0 </w:t>
      </w:r>
      <w:r w:rsidR="00EE21AB" w:rsidRPr="009D28DC">
        <w:rPr>
          <w:b/>
        </w:rPr>
        <w:t>W/</w:t>
      </w:r>
      <w:r w:rsidR="005B07AB" w:rsidRPr="009D28DC">
        <w:rPr>
          <w:b/>
        </w:rPr>
        <w:t>(</w:t>
      </w:r>
      <w:proofErr w:type="spellStart"/>
      <w:r w:rsidR="00EE21AB" w:rsidRPr="009D28DC">
        <w:rPr>
          <w:b/>
        </w:rPr>
        <w:t>m*</w:t>
      </w:r>
      <w:r w:rsidR="005B07AB" w:rsidRPr="009D28DC">
        <w:rPr>
          <w:b/>
        </w:rPr>
        <w:t>K</w:t>
      </w:r>
      <w:proofErr w:type="spellEnd"/>
      <w:r w:rsidR="00EE21AB" w:rsidRPr="009D28DC">
        <w:rPr>
          <w:b/>
        </w:rPr>
        <w:t xml:space="preserve">) </w:t>
      </w:r>
      <w:r w:rsidR="005B07AB" w:rsidRPr="009D28DC">
        <w:rPr>
          <w:b/>
        </w:rPr>
        <w:t>gr. 2</w:t>
      </w:r>
      <w:r w:rsidR="009D28DC">
        <w:rPr>
          <w:b/>
        </w:rPr>
        <w:t>4</w:t>
      </w:r>
      <w:r w:rsidR="005B07AB" w:rsidRPr="009D28DC">
        <w:rPr>
          <w:b/>
        </w:rPr>
        <w:t>cm</w:t>
      </w:r>
      <w:r w:rsidR="005B07AB" w:rsidRPr="00CC2017">
        <w:t xml:space="preserve"> </w:t>
      </w:r>
      <w:r w:rsidR="00EE21AB" w:rsidRPr="00CC2017">
        <w:t>wraz z usunięciem dotychczasowej zniszczonej izolacji</w:t>
      </w:r>
      <w:r w:rsidR="009D28DC">
        <w:t xml:space="preserve"> cieplnej. </w:t>
      </w:r>
      <w:r w:rsidR="00EE21AB" w:rsidRPr="00CC2017">
        <w:t>Należy przeprowadzić o</w:t>
      </w:r>
      <w:r w:rsidR="009D28DC">
        <w:t xml:space="preserve">czyszczenie powierzchni stropu </w:t>
      </w:r>
      <w:r w:rsidR="00EE21AB" w:rsidRPr="00CC2017">
        <w:t>oraz dotychczasowej izolacji</w:t>
      </w:r>
      <w:r w:rsidR="009D28DC">
        <w:t xml:space="preserve">. </w:t>
      </w:r>
      <w:r w:rsidR="00EE21AB" w:rsidRPr="00CC2017">
        <w:t xml:space="preserve">Usunąć należy podsufitkę oraz warstwy istniejącego stropu pozostawiając istniejące belki konstrukcyjne stropu. Pozostawione elementy należy oczyścić, sprawdzić stan techniczny oraz zabezpieczyć do stopnia NRO. Następnie należy wykonać sufit z płyt GKF przymocowany poprzez profile systemowe do spodu belek stropowych. Należy zastosować system suchej zabudowy pozwalający uzyskać wymaganą odporność stropu REI60 stosując się do instrukcji i wytycznych zastosowanego systemu. </w:t>
      </w:r>
    </w:p>
    <w:p w:rsidR="006E7F91" w:rsidRDefault="00BD1E4A" w:rsidP="00B35629">
      <w:pPr>
        <w:pStyle w:val="Nagwek2"/>
      </w:pPr>
      <w:bookmarkStart w:id="33" w:name="_Toc474134296"/>
      <w:r>
        <w:t>Montaż nawiewników higrosterowanych</w:t>
      </w:r>
      <w:bookmarkEnd w:id="33"/>
    </w:p>
    <w:p w:rsidR="003C200F" w:rsidRDefault="00191408" w:rsidP="00191408">
      <w:pPr>
        <w:pStyle w:val="Standard"/>
        <w:spacing w:after="0"/>
        <w:jc w:val="both"/>
      </w:pPr>
      <w:r w:rsidRPr="000E238E">
        <w:rPr>
          <w:rFonts w:asciiTheme="minorHAnsi" w:hAnsiTheme="minorHAnsi"/>
          <w:color w:val="000000" w:themeColor="text1"/>
        </w:rPr>
        <w:t>W nowych oknach (1szt. na okno) należy zamontować nawiewniki higrosterowane z okapem standardowym, w górnej części stolarki w sposób nie naruszający termiki profili, w przyldze okiennej i ościeżnicowej.</w:t>
      </w:r>
      <w:r>
        <w:rPr>
          <w:rFonts w:asciiTheme="minorHAnsi" w:hAnsiTheme="minorHAnsi"/>
          <w:color w:val="000000" w:themeColor="text1"/>
        </w:rPr>
        <w:t xml:space="preserve"> </w:t>
      </w:r>
    </w:p>
    <w:p w:rsidR="0099536E" w:rsidRDefault="0099536E" w:rsidP="0099536E">
      <w:pPr>
        <w:pStyle w:val="Nagwek2"/>
      </w:pPr>
      <w:bookmarkStart w:id="34" w:name="_Toc474134297"/>
      <w:r>
        <w:t>Wymiana rur spustowych</w:t>
      </w:r>
      <w:bookmarkEnd w:id="34"/>
    </w:p>
    <w:p w:rsidR="00296D84" w:rsidRDefault="0099536E" w:rsidP="0099536E">
      <w:r>
        <w:t xml:space="preserve">Projektuje się wymianę istniejących rur spustowych na nowe wykonane z blachy </w:t>
      </w:r>
      <w:r w:rsidR="00296D84">
        <w:t>stalowej ocynkowanej.</w:t>
      </w:r>
    </w:p>
    <w:p w:rsidR="007D548B" w:rsidRPr="00CC2017" w:rsidRDefault="007D548B" w:rsidP="007D548B">
      <w:pPr>
        <w:pStyle w:val="Nagwek2"/>
      </w:pPr>
      <w:bookmarkStart w:id="35" w:name="_Toc474134298"/>
      <w:r w:rsidRPr="00CC2017">
        <w:t>Wymagania dotyczące właściwości wyrobów budowlanych ociepl</w:t>
      </w:r>
      <w:r>
        <w:t>eniowych</w:t>
      </w:r>
      <w:bookmarkEnd w:id="35"/>
    </w:p>
    <w:p w:rsidR="007D548B" w:rsidRPr="00CC2017" w:rsidRDefault="007D548B" w:rsidP="005F71C3">
      <w:pPr>
        <w:spacing w:before="120" w:after="0" w:line="240" w:lineRule="auto"/>
      </w:pPr>
      <w:r w:rsidRPr="00CC2017">
        <w:t>Wełna mineralna:</w:t>
      </w:r>
    </w:p>
    <w:p w:rsidR="007D548B" w:rsidRPr="00CC2017" w:rsidRDefault="007D548B" w:rsidP="005F71C3">
      <w:pPr>
        <w:pStyle w:val="Akapitzlist"/>
        <w:numPr>
          <w:ilvl w:val="0"/>
          <w:numId w:val="15"/>
        </w:numPr>
        <w:spacing w:line="240" w:lineRule="auto"/>
        <w:jc w:val="both"/>
      </w:pPr>
      <w:r w:rsidRPr="00CC2017">
        <w:t>współczynnik przewodzenia ciepła λ≤0,040 W/(</w:t>
      </w:r>
      <w:proofErr w:type="spellStart"/>
      <w:r w:rsidRPr="00CC2017">
        <w:t>m*K</w:t>
      </w:r>
      <w:proofErr w:type="spellEnd"/>
      <w:r w:rsidRPr="00CC2017">
        <w:t>)</w:t>
      </w:r>
    </w:p>
    <w:p w:rsidR="007D548B" w:rsidRPr="00CC2017" w:rsidRDefault="007D548B" w:rsidP="005F71C3">
      <w:pPr>
        <w:pStyle w:val="Akapitzlist"/>
        <w:numPr>
          <w:ilvl w:val="0"/>
          <w:numId w:val="15"/>
        </w:numPr>
        <w:spacing w:line="240" w:lineRule="auto"/>
      </w:pPr>
      <w:r w:rsidRPr="00CC2017">
        <w:lastRenderedPageBreak/>
        <w:t>klasa reakcji na ogień – A1 (niepalne) wg EN 13501-1,</w:t>
      </w:r>
    </w:p>
    <w:p w:rsidR="007D548B" w:rsidRPr="00CC2017" w:rsidRDefault="007D548B" w:rsidP="005F71C3">
      <w:pPr>
        <w:pStyle w:val="Akapitzlist"/>
        <w:numPr>
          <w:ilvl w:val="0"/>
          <w:numId w:val="15"/>
        </w:numPr>
        <w:spacing w:line="240" w:lineRule="auto"/>
      </w:pPr>
      <w:r w:rsidRPr="00CC2017">
        <w:t xml:space="preserve">PN-EN 13162:2002 pt. Wyroby do izolacji cieplnej w budownictwie. </w:t>
      </w:r>
      <w:r w:rsidRPr="00CC2017">
        <w:br/>
        <w:t>Wyroby z wełny mineralnej (MW) produkowane fabrycznie,</w:t>
      </w:r>
    </w:p>
    <w:p w:rsidR="007D548B" w:rsidRPr="00CC2017" w:rsidRDefault="007D548B" w:rsidP="005F71C3">
      <w:pPr>
        <w:pStyle w:val="Akapitzlist"/>
        <w:numPr>
          <w:ilvl w:val="0"/>
          <w:numId w:val="15"/>
        </w:numPr>
        <w:spacing w:line="240" w:lineRule="auto"/>
      </w:pPr>
      <w:r w:rsidRPr="00CC2017">
        <w:t>EN 13162 - wyroby z wełny mineralnej (MW),</w:t>
      </w:r>
    </w:p>
    <w:p w:rsidR="007D548B" w:rsidRPr="00CC2017" w:rsidRDefault="007D548B" w:rsidP="005F71C3">
      <w:pPr>
        <w:pStyle w:val="Akapitzlist"/>
        <w:numPr>
          <w:ilvl w:val="0"/>
          <w:numId w:val="15"/>
        </w:numPr>
        <w:spacing w:line="240" w:lineRule="auto"/>
      </w:pPr>
      <w:r w:rsidRPr="00CC2017">
        <w:t>wymagane dokumenty: aprobata techniczna i certyfikat bezpieczeństwa,</w:t>
      </w:r>
    </w:p>
    <w:p w:rsidR="007D548B" w:rsidRPr="00CC2017" w:rsidRDefault="007D548B" w:rsidP="005F71C3">
      <w:pPr>
        <w:pStyle w:val="Akapitzlist"/>
        <w:numPr>
          <w:ilvl w:val="0"/>
          <w:numId w:val="15"/>
        </w:numPr>
        <w:spacing w:line="240" w:lineRule="auto"/>
      </w:pPr>
      <w:r w:rsidRPr="00CC2017">
        <w:t>wilgotność sorpcyjna: max 7%,</w:t>
      </w:r>
    </w:p>
    <w:p w:rsidR="005F71C3" w:rsidRPr="00B21091" w:rsidRDefault="007D548B" w:rsidP="00B21091">
      <w:pPr>
        <w:pStyle w:val="Akapitzlist"/>
        <w:numPr>
          <w:ilvl w:val="0"/>
          <w:numId w:val="15"/>
        </w:numPr>
        <w:spacing w:after="240" w:line="240" w:lineRule="auto"/>
        <w:ind w:left="714" w:hanging="357"/>
      </w:pPr>
      <w:r w:rsidRPr="00CC2017">
        <w:t>gęstość 35kg/m</w:t>
      </w:r>
      <w:r w:rsidRPr="00CC2017">
        <w:rPr>
          <w:vertAlign w:val="superscript"/>
        </w:rPr>
        <w:t>3</w:t>
      </w:r>
    </w:p>
    <w:p w:rsidR="00B21091" w:rsidRPr="00677F20" w:rsidRDefault="00B21091" w:rsidP="00B21091">
      <w:pPr>
        <w:pStyle w:val="Bezodstpw"/>
        <w:spacing w:line="276" w:lineRule="auto"/>
        <w:jc w:val="both"/>
      </w:pPr>
      <w:r w:rsidRPr="00677F20">
        <w:t>Styropian:</w:t>
      </w:r>
    </w:p>
    <w:p w:rsidR="00B21091" w:rsidRPr="00677F20" w:rsidRDefault="00B21091" w:rsidP="00B21091">
      <w:pPr>
        <w:pStyle w:val="Bezodstpw"/>
        <w:numPr>
          <w:ilvl w:val="0"/>
          <w:numId w:val="30"/>
        </w:numPr>
        <w:spacing w:line="276" w:lineRule="auto"/>
        <w:jc w:val="both"/>
      </w:pPr>
      <w:r w:rsidRPr="00677F20">
        <w:t>wytrzymałość na zginanie &gt; 115 kPa</w:t>
      </w:r>
    </w:p>
    <w:p w:rsidR="00B21091" w:rsidRPr="00677F20" w:rsidRDefault="00B21091" w:rsidP="00B21091">
      <w:pPr>
        <w:pStyle w:val="Bezodstpw"/>
        <w:numPr>
          <w:ilvl w:val="0"/>
          <w:numId w:val="30"/>
        </w:numPr>
        <w:spacing w:line="276" w:lineRule="auto"/>
        <w:jc w:val="both"/>
      </w:pPr>
      <w:r w:rsidRPr="00677F20">
        <w:t>klasa stabilności wymiarowej w stałych, normalnych war</w:t>
      </w:r>
      <w:r>
        <w:t>unkach laboratoryjnych DS(N)2</w:t>
      </w:r>
      <w:r w:rsidRPr="00677F20">
        <w:t xml:space="preserve"> 0,2%</w:t>
      </w:r>
    </w:p>
    <w:p w:rsidR="00B21091" w:rsidRPr="00677F20" w:rsidRDefault="00B21091" w:rsidP="00B21091">
      <w:pPr>
        <w:pStyle w:val="Bezodstpw"/>
        <w:numPr>
          <w:ilvl w:val="0"/>
          <w:numId w:val="30"/>
        </w:numPr>
        <w:spacing w:line="276" w:lineRule="auto"/>
        <w:jc w:val="both"/>
      </w:pPr>
      <w:r w:rsidRPr="00677F20">
        <w:t>poziom stabilności wymiarowej w określonych warunkach temperatury i wilgotności (temp. 70°C, 48 h)DS(70,-)2} 2%</w:t>
      </w:r>
    </w:p>
    <w:p w:rsidR="00B21091" w:rsidRDefault="00B21091" w:rsidP="00B21091">
      <w:pPr>
        <w:pStyle w:val="Bezodstpw"/>
        <w:numPr>
          <w:ilvl w:val="0"/>
          <w:numId w:val="30"/>
        </w:numPr>
        <w:spacing w:line="276" w:lineRule="auto"/>
        <w:jc w:val="both"/>
      </w:pPr>
      <w:r w:rsidRPr="00677F20">
        <w:t xml:space="preserve">wytrzymałość na rozrywanie &gt; 100 kPa </w:t>
      </w:r>
    </w:p>
    <w:p w:rsidR="00B21091" w:rsidRPr="008E1D8B" w:rsidRDefault="00B21091" w:rsidP="00B21091">
      <w:pPr>
        <w:pStyle w:val="Bezodstpw"/>
        <w:numPr>
          <w:ilvl w:val="0"/>
          <w:numId w:val="30"/>
        </w:numPr>
        <w:spacing w:line="276" w:lineRule="auto"/>
        <w:jc w:val="both"/>
      </w:pPr>
      <w:r w:rsidRPr="008E1D8B">
        <w:t>λ ≤ 0,0</w:t>
      </w:r>
      <w:r>
        <w:t>36</w:t>
      </w:r>
      <w:r w:rsidRPr="008E1D8B">
        <w:t xml:space="preserve"> W/mK</w:t>
      </w:r>
    </w:p>
    <w:p w:rsidR="00B21091" w:rsidRDefault="00B21091" w:rsidP="00B21091">
      <w:pPr>
        <w:pStyle w:val="Bezodstpw"/>
        <w:numPr>
          <w:ilvl w:val="0"/>
          <w:numId w:val="30"/>
        </w:numPr>
        <w:spacing w:line="276" w:lineRule="auto"/>
        <w:jc w:val="both"/>
      </w:pPr>
      <w:r w:rsidRPr="00677F20">
        <w:t>klasa reakcji na ogień E</w:t>
      </w:r>
    </w:p>
    <w:p w:rsidR="00B21091" w:rsidRPr="00822FBF" w:rsidRDefault="00B21091" w:rsidP="00B21091">
      <w:pPr>
        <w:pStyle w:val="Akapitzlist"/>
        <w:ind w:hanging="720"/>
        <w:jc w:val="both"/>
      </w:pPr>
      <w:r w:rsidRPr="00822FBF">
        <w:t>Zaprawa klejowa:</w:t>
      </w:r>
    </w:p>
    <w:p w:rsidR="00B21091" w:rsidRPr="00677F20" w:rsidRDefault="00B21091" w:rsidP="00B21091">
      <w:pPr>
        <w:pStyle w:val="Akapitzlist"/>
        <w:numPr>
          <w:ilvl w:val="0"/>
          <w:numId w:val="31"/>
        </w:numPr>
        <w:spacing w:after="0"/>
        <w:jc w:val="both"/>
      </w:pPr>
      <w:r w:rsidRPr="00677F20">
        <w:t>sucha, jednorodna mieszanka koloru biało-kremowego bez zbryleń i zanieczyszczeń</w:t>
      </w:r>
    </w:p>
    <w:p w:rsidR="00B21091" w:rsidRPr="00677F20" w:rsidRDefault="00B21091" w:rsidP="00B21091">
      <w:pPr>
        <w:pStyle w:val="Akapitzlist"/>
        <w:numPr>
          <w:ilvl w:val="0"/>
          <w:numId w:val="31"/>
        </w:numPr>
        <w:jc w:val="both"/>
      </w:pPr>
      <w:r w:rsidRPr="00677F20">
        <w:t>mechanicznych,</w:t>
      </w:r>
    </w:p>
    <w:p w:rsidR="00B21091" w:rsidRPr="00677F20" w:rsidRDefault="00B21091" w:rsidP="00B21091">
      <w:pPr>
        <w:pStyle w:val="Akapitzlist"/>
        <w:numPr>
          <w:ilvl w:val="0"/>
          <w:numId w:val="31"/>
        </w:numPr>
        <w:jc w:val="both"/>
      </w:pPr>
      <w:r w:rsidRPr="00677F20">
        <w:t>plastyczność 15</w:t>
      </w:r>
      <w:r w:rsidRPr="00677F20">
        <w:rPr>
          <w:rFonts w:cs="Calibri"/>
        </w:rPr>
        <w:t>}2cm,</w:t>
      </w:r>
    </w:p>
    <w:p w:rsidR="00B21091" w:rsidRPr="00677F20" w:rsidRDefault="00B21091" w:rsidP="00B21091">
      <w:pPr>
        <w:pStyle w:val="Akapitzlist"/>
        <w:numPr>
          <w:ilvl w:val="0"/>
          <w:numId w:val="31"/>
        </w:numPr>
        <w:jc w:val="both"/>
      </w:pPr>
      <w:r w:rsidRPr="00677F20">
        <w:t>gęstość objętościowa po zarobieniu wodą 1,80g/cm3</w:t>
      </w:r>
      <w:r w:rsidRPr="00677F20">
        <w:rPr>
          <w:rFonts w:cs="Calibri"/>
        </w:rPr>
        <w:t>}5%,</w:t>
      </w:r>
    </w:p>
    <w:p w:rsidR="00B21091" w:rsidRPr="00677F20" w:rsidRDefault="00B21091" w:rsidP="00B21091">
      <w:pPr>
        <w:pStyle w:val="Akapitzlist"/>
        <w:numPr>
          <w:ilvl w:val="0"/>
          <w:numId w:val="31"/>
        </w:numPr>
        <w:jc w:val="both"/>
      </w:pPr>
      <w:r w:rsidRPr="00677F20">
        <w:t>odporny na powstawanie rys skurczowych w warstwie o grubości do 8mm,</w:t>
      </w:r>
    </w:p>
    <w:p w:rsidR="00B21091" w:rsidRPr="00677F20" w:rsidRDefault="00B21091" w:rsidP="00B21091">
      <w:pPr>
        <w:pStyle w:val="Akapitzlist"/>
        <w:numPr>
          <w:ilvl w:val="0"/>
          <w:numId w:val="31"/>
        </w:numPr>
        <w:jc w:val="both"/>
      </w:pPr>
      <w:r w:rsidRPr="00677F20">
        <w:t>przyczepność do betonu ≥0.50MPa (w stanie powietrzno-suchym),</w:t>
      </w:r>
    </w:p>
    <w:p w:rsidR="00B21091" w:rsidRPr="00677F20" w:rsidRDefault="00B21091" w:rsidP="00B21091">
      <w:pPr>
        <w:pStyle w:val="Akapitzlist"/>
        <w:numPr>
          <w:ilvl w:val="0"/>
          <w:numId w:val="31"/>
        </w:numPr>
        <w:spacing w:after="0"/>
        <w:jc w:val="both"/>
      </w:pPr>
      <w:r w:rsidRPr="00677F20">
        <w:t>przy</w:t>
      </w:r>
      <w:r>
        <w:t>czepność do styropianu ≥0,10MPa</w:t>
      </w:r>
    </w:p>
    <w:p w:rsidR="00B21091" w:rsidRPr="00677F20" w:rsidRDefault="00B21091" w:rsidP="00B21091">
      <w:pPr>
        <w:spacing w:after="0"/>
      </w:pPr>
      <w:r w:rsidRPr="00677F20">
        <w:t>Siatka z włókna szklanego:</w:t>
      </w:r>
    </w:p>
    <w:p w:rsidR="00B21091" w:rsidRPr="00677F20" w:rsidRDefault="00B21091" w:rsidP="00B21091">
      <w:pPr>
        <w:pStyle w:val="Akapitzlist"/>
        <w:numPr>
          <w:ilvl w:val="0"/>
          <w:numId w:val="32"/>
        </w:numPr>
        <w:spacing w:after="0"/>
        <w:jc w:val="both"/>
      </w:pPr>
      <w:r w:rsidRPr="00677F20">
        <w:t>zgodna z PN-92/P-05010,</w:t>
      </w:r>
    </w:p>
    <w:p w:rsidR="00B21091" w:rsidRPr="00677F20" w:rsidRDefault="00B21091" w:rsidP="00B21091">
      <w:pPr>
        <w:pStyle w:val="Akapitzlist"/>
        <w:numPr>
          <w:ilvl w:val="0"/>
          <w:numId w:val="32"/>
        </w:numPr>
        <w:jc w:val="both"/>
      </w:pPr>
      <w:r w:rsidRPr="00677F20">
        <w:t>szerokość tkaniny 100+2,0cm,</w:t>
      </w:r>
    </w:p>
    <w:p w:rsidR="00B21091" w:rsidRPr="00677F20" w:rsidRDefault="00B21091" w:rsidP="00B21091">
      <w:pPr>
        <w:pStyle w:val="Akapitzlist"/>
        <w:numPr>
          <w:ilvl w:val="0"/>
          <w:numId w:val="32"/>
        </w:numPr>
        <w:jc w:val="both"/>
      </w:pPr>
      <w:r w:rsidRPr="00677F20">
        <w:t>masa powierzchniowa ≥145g/m2</w:t>
      </w:r>
    </w:p>
    <w:p w:rsidR="00B21091" w:rsidRPr="00677F20" w:rsidRDefault="00B21091" w:rsidP="00B21091">
      <w:pPr>
        <w:pStyle w:val="Akapitzlist"/>
        <w:numPr>
          <w:ilvl w:val="0"/>
          <w:numId w:val="32"/>
        </w:numPr>
        <w:jc w:val="both"/>
      </w:pPr>
      <w:r w:rsidRPr="00677F20">
        <w:t>surowiec – przędza szklana,</w:t>
      </w:r>
    </w:p>
    <w:p w:rsidR="00B21091" w:rsidRPr="00677F20" w:rsidRDefault="00B21091" w:rsidP="00B21091">
      <w:pPr>
        <w:pStyle w:val="Akapitzlist"/>
        <w:numPr>
          <w:ilvl w:val="0"/>
          <w:numId w:val="32"/>
        </w:numPr>
        <w:jc w:val="both"/>
      </w:pPr>
      <w:r w:rsidRPr="00677F20">
        <w:t>ilość nici: osnowa 48</w:t>
      </w:r>
      <w:r w:rsidRPr="00677F20">
        <w:rPr>
          <w:rFonts w:cs="Calibri"/>
        </w:rPr>
        <w:t xml:space="preserve">}1 </w:t>
      </w:r>
      <w:proofErr w:type="spellStart"/>
      <w:r w:rsidRPr="00677F20">
        <w:rPr>
          <w:rFonts w:cs="Calibri"/>
        </w:rPr>
        <w:t>dm</w:t>
      </w:r>
      <w:proofErr w:type="spellEnd"/>
      <w:r w:rsidRPr="00677F20">
        <w:rPr>
          <w:rFonts w:cs="Calibri"/>
        </w:rPr>
        <w:t xml:space="preserve">, wątek 16}1 </w:t>
      </w:r>
      <w:proofErr w:type="spellStart"/>
      <w:r w:rsidRPr="00677F20">
        <w:rPr>
          <w:rFonts w:cs="Calibri"/>
        </w:rPr>
        <w:t>dm</w:t>
      </w:r>
      <w:proofErr w:type="spellEnd"/>
      <w:r w:rsidRPr="00677F20">
        <w:rPr>
          <w:rFonts w:cs="Calibri"/>
        </w:rPr>
        <w:t>,</w:t>
      </w:r>
    </w:p>
    <w:p w:rsidR="00B21091" w:rsidRDefault="00B21091" w:rsidP="00B21091">
      <w:pPr>
        <w:pStyle w:val="Akapitzlist"/>
        <w:numPr>
          <w:ilvl w:val="0"/>
          <w:numId w:val="32"/>
        </w:numPr>
        <w:jc w:val="both"/>
      </w:pPr>
      <w:r w:rsidRPr="00677F20">
        <w:t>siła zrywająca po niemniej (w stanie aklimatyzowanym): osnowa i wątek - ≥150daN/5cm,</w:t>
      </w:r>
    </w:p>
    <w:p w:rsidR="00B21091" w:rsidRDefault="00B21091" w:rsidP="00B21091">
      <w:pPr>
        <w:pStyle w:val="Akapitzlist"/>
        <w:numPr>
          <w:ilvl w:val="0"/>
          <w:numId w:val="32"/>
        </w:numPr>
        <w:jc w:val="both"/>
      </w:pPr>
      <w:r w:rsidRPr="00677F20">
        <w:t>wydłużenie przy zarwaniu nie więcej (w stanie aklimaty</w:t>
      </w:r>
      <w:r>
        <w:t>zowanym): osnowa i wątek ≤ 3,5%</w:t>
      </w:r>
    </w:p>
    <w:p w:rsidR="00B21091" w:rsidRPr="00677F20" w:rsidRDefault="00B21091" w:rsidP="00B21091">
      <w:pPr>
        <w:spacing w:after="0"/>
      </w:pPr>
      <w:r w:rsidRPr="00677F20">
        <w:t>Tynki zewnętrzne -  wyprawy tynkarskie: silikatowo-silikonowy:</w:t>
      </w:r>
    </w:p>
    <w:p w:rsidR="00B21091" w:rsidRPr="00677F20" w:rsidRDefault="00B21091" w:rsidP="00B21091">
      <w:pPr>
        <w:pStyle w:val="Akapitzlist"/>
        <w:numPr>
          <w:ilvl w:val="0"/>
          <w:numId w:val="33"/>
        </w:numPr>
        <w:spacing w:after="0"/>
        <w:jc w:val="both"/>
      </w:pPr>
      <w:r w:rsidRPr="00677F20">
        <w:t>na podkładzie zbrojonym siatką z tkaniny szklanej oraz wzmocnieniami narożników</w:t>
      </w:r>
    </w:p>
    <w:p w:rsidR="00B21091" w:rsidRPr="00677F20" w:rsidRDefault="00B21091" w:rsidP="00B21091">
      <w:pPr>
        <w:pStyle w:val="Akapitzlist"/>
        <w:numPr>
          <w:ilvl w:val="0"/>
          <w:numId w:val="33"/>
        </w:numPr>
        <w:jc w:val="both"/>
      </w:pPr>
      <w:r w:rsidRPr="00677F20">
        <w:t>profilami aluminiowymi z siatką z włókna szklanego,</w:t>
      </w:r>
    </w:p>
    <w:p w:rsidR="00B21091" w:rsidRPr="00677F20" w:rsidRDefault="00B21091" w:rsidP="00B21091">
      <w:pPr>
        <w:pStyle w:val="Akapitzlist"/>
        <w:numPr>
          <w:ilvl w:val="0"/>
          <w:numId w:val="33"/>
        </w:numPr>
        <w:jc w:val="both"/>
      </w:pPr>
      <w:r w:rsidRPr="00677F20">
        <w:t>średnioziarnisty, gr. 2.0mm,</w:t>
      </w:r>
    </w:p>
    <w:p w:rsidR="00B21091" w:rsidRPr="00677F20" w:rsidRDefault="00B21091" w:rsidP="00B21091">
      <w:pPr>
        <w:pStyle w:val="Akapitzlist"/>
        <w:numPr>
          <w:ilvl w:val="0"/>
          <w:numId w:val="33"/>
        </w:numPr>
        <w:jc w:val="both"/>
      </w:pPr>
      <w:r w:rsidRPr="00677F20">
        <w:t>wstępne schnięcie 4-6h, pełne schnięcie: ok. 12h,</w:t>
      </w:r>
    </w:p>
    <w:p w:rsidR="00B21091" w:rsidRPr="00677F20" w:rsidRDefault="00B21091" w:rsidP="00B21091">
      <w:pPr>
        <w:pStyle w:val="Akapitzlist"/>
        <w:numPr>
          <w:ilvl w:val="0"/>
          <w:numId w:val="33"/>
        </w:numPr>
        <w:jc w:val="both"/>
      </w:pPr>
      <w:r w:rsidRPr="00677F20">
        <w:t>o fakturze wg wytycznych inwestora,</w:t>
      </w:r>
    </w:p>
    <w:p w:rsidR="00B21091" w:rsidRPr="00677F20" w:rsidRDefault="00B21091" w:rsidP="00B21091">
      <w:pPr>
        <w:pStyle w:val="Akapitzlist"/>
        <w:numPr>
          <w:ilvl w:val="0"/>
          <w:numId w:val="33"/>
        </w:numPr>
        <w:jc w:val="both"/>
      </w:pPr>
      <w:r w:rsidRPr="00677F20">
        <w:t>wygląd zewnętrzny: ciekła jednorodna masa bez obcych wytrąceń,</w:t>
      </w:r>
    </w:p>
    <w:p w:rsidR="00B21091" w:rsidRPr="00677F20" w:rsidRDefault="00B21091" w:rsidP="00B21091">
      <w:pPr>
        <w:pStyle w:val="Akapitzlist"/>
        <w:numPr>
          <w:ilvl w:val="0"/>
          <w:numId w:val="33"/>
        </w:numPr>
        <w:jc w:val="both"/>
      </w:pPr>
      <w:r w:rsidRPr="00677F20">
        <w:t>odporny na występowanie rys skurczowych,</w:t>
      </w:r>
    </w:p>
    <w:p w:rsidR="00B21091" w:rsidRPr="00677F20" w:rsidRDefault="00B21091" w:rsidP="00B21091">
      <w:pPr>
        <w:pStyle w:val="Akapitzlist"/>
        <w:numPr>
          <w:ilvl w:val="0"/>
          <w:numId w:val="33"/>
        </w:numPr>
        <w:jc w:val="both"/>
      </w:pPr>
      <w:r w:rsidRPr="00677F20">
        <w:t>mrozoodporność,</w:t>
      </w:r>
    </w:p>
    <w:p w:rsidR="00B21091" w:rsidRPr="00677F20" w:rsidRDefault="00B21091" w:rsidP="00B21091">
      <w:pPr>
        <w:pStyle w:val="Akapitzlist"/>
        <w:numPr>
          <w:ilvl w:val="0"/>
          <w:numId w:val="33"/>
        </w:numPr>
        <w:jc w:val="both"/>
      </w:pPr>
      <w:r w:rsidRPr="00677F20">
        <w:t>odporność na starzenie,</w:t>
      </w:r>
    </w:p>
    <w:p w:rsidR="00B21091" w:rsidRPr="00677F20" w:rsidRDefault="00B21091" w:rsidP="00B21091">
      <w:pPr>
        <w:pStyle w:val="Akapitzlist"/>
        <w:numPr>
          <w:ilvl w:val="0"/>
          <w:numId w:val="0"/>
        </w:numPr>
        <w:ind w:left="720"/>
        <w:jc w:val="both"/>
      </w:pPr>
      <w:r w:rsidRPr="00677F20">
        <w:rPr>
          <w:rFonts w:cs="Symbol"/>
        </w:rPr>
        <w:t>n</w:t>
      </w:r>
      <w:r w:rsidRPr="00677F20">
        <w:t>ierozprzestrzeniający ognia w układach ociepleniowych</w:t>
      </w:r>
    </w:p>
    <w:p w:rsidR="00B21091" w:rsidRPr="00677F20" w:rsidRDefault="00EA1771" w:rsidP="00B21091">
      <w:pPr>
        <w:pStyle w:val="Bezodstpw"/>
        <w:spacing w:line="276" w:lineRule="auto"/>
        <w:ind w:left="720"/>
        <w:jc w:val="both"/>
      </w:pPr>
      <w:r w:rsidRPr="00677F20">
        <w:rPr>
          <w:b/>
          <w:sz w:val="20"/>
          <w:u w:val="single"/>
        </w:rPr>
        <w:lastRenderedPageBreak/>
        <w:t>ZE WZGLĘDU NA WYMAGANIA ZWIĄZANE Z OCHRONĄ ŚRODOWISKA NATURALNEGO WSZYSTKIE ZAPRAWY ORAZ TYNKI MUSZĄ BYĆ WODOROZCIEŃCZALNE. PRODUKTY TE NIE MOGĄ ZAWIERAĆ ROZPUSZCZALNIKÓW ORGANICZNYCH, ALKOHOLU, GLIKOLU LUB POCHODNYCH WYMIENIONYCH SUBSTANCJI.</w:t>
      </w:r>
    </w:p>
    <w:p w:rsidR="005F71C3" w:rsidRDefault="005F71C3" w:rsidP="009C690A">
      <w:pPr>
        <w:pStyle w:val="Akapitzlist"/>
        <w:numPr>
          <w:ilvl w:val="0"/>
          <w:numId w:val="0"/>
        </w:numPr>
        <w:ind w:left="720"/>
        <w:rPr>
          <w:rFonts w:ascii="Calibri" w:hAnsi="Calibri" w:cs="Calibri"/>
          <w:color w:val="000000"/>
        </w:rPr>
      </w:pPr>
    </w:p>
    <w:p w:rsidR="00B21091" w:rsidRDefault="00B21091" w:rsidP="009C690A">
      <w:pPr>
        <w:pStyle w:val="Akapitzlist"/>
        <w:numPr>
          <w:ilvl w:val="0"/>
          <w:numId w:val="0"/>
        </w:numPr>
        <w:ind w:left="720"/>
        <w:rPr>
          <w:rFonts w:ascii="Calibri" w:hAnsi="Calibri" w:cs="Calibri"/>
          <w:color w:val="000000"/>
        </w:rPr>
      </w:pPr>
    </w:p>
    <w:p w:rsidR="00B21091" w:rsidRDefault="00B21091" w:rsidP="009C690A">
      <w:pPr>
        <w:pStyle w:val="Akapitzlist"/>
        <w:numPr>
          <w:ilvl w:val="0"/>
          <w:numId w:val="0"/>
        </w:numPr>
        <w:ind w:left="720"/>
        <w:rPr>
          <w:b/>
          <w:sz w:val="20"/>
          <w:szCs w:val="20"/>
          <w:u w:val="single"/>
        </w:rPr>
      </w:pPr>
    </w:p>
    <w:p w:rsidR="008A66C5" w:rsidRPr="005F71C3" w:rsidRDefault="005F71C3" w:rsidP="009C690A">
      <w:pPr>
        <w:pStyle w:val="Akapitzlist"/>
        <w:numPr>
          <w:ilvl w:val="0"/>
          <w:numId w:val="0"/>
        </w:numPr>
        <w:ind w:left="72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U</w:t>
      </w:r>
      <w:r w:rsidR="008A66C5" w:rsidRPr="005F71C3">
        <w:rPr>
          <w:b/>
          <w:sz w:val="20"/>
          <w:szCs w:val="20"/>
          <w:u w:val="single"/>
        </w:rPr>
        <w:t>WAGI:</w:t>
      </w:r>
    </w:p>
    <w:p w:rsidR="008A66C5" w:rsidRPr="005F71C3" w:rsidRDefault="008A66C5" w:rsidP="008A66C5">
      <w:pPr>
        <w:pStyle w:val="Akapitzlist"/>
        <w:numPr>
          <w:ilvl w:val="0"/>
          <w:numId w:val="26"/>
        </w:numPr>
        <w:jc w:val="both"/>
        <w:rPr>
          <w:b/>
          <w:sz w:val="20"/>
          <w:szCs w:val="20"/>
          <w:u w:val="single"/>
        </w:rPr>
      </w:pPr>
      <w:r w:rsidRPr="005F71C3">
        <w:rPr>
          <w:b/>
          <w:sz w:val="20"/>
          <w:szCs w:val="20"/>
          <w:u w:val="single"/>
        </w:rPr>
        <w:t>INNE NIE UJĘTE W OPISIE ELEMENTY LUB PROBLEMY ZAISTNIAŁE W TRAKCIE REALIZACJI WYJAŚNIENIA BĘDĄ NA BUDOWIE W RAMACH NADZORU AUTORSKIEGO.</w:t>
      </w:r>
    </w:p>
    <w:p w:rsidR="008A66C5" w:rsidRPr="005F71C3" w:rsidRDefault="008A66C5" w:rsidP="008A66C5">
      <w:pPr>
        <w:pStyle w:val="Akapitzlist"/>
        <w:numPr>
          <w:ilvl w:val="0"/>
          <w:numId w:val="26"/>
        </w:numPr>
        <w:jc w:val="both"/>
        <w:rPr>
          <w:b/>
          <w:sz w:val="20"/>
          <w:szCs w:val="20"/>
          <w:u w:val="single"/>
        </w:rPr>
      </w:pPr>
      <w:r w:rsidRPr="005F71C3">
        <w:rPr>
          <w:b/>
          <w:sz w:val="20"/>
          <w:szCs w:val="20"/>
          <w:u w:val="single"/>
        </w:rPr>
        <w:t>WSZYSTKIE ROBOTY OGÓLNOBUDOWLANE NALEŻY PROWADZIĆ ZGODNIE Z OBOWIĄZUJĄCYMI PRZEPISAMI I „TECHNICZNYMI WARUNKAMI WYKONANIA I ODBIORU ROBÓT BUDOWLANO – MONTAŻOWYCH” POD NADZOREM UPRAWNIONYCH OSÓB.</w:t>
      </w:r>
    </w:p>
    <w:p w:rsidR="008A66C5" w:rsidRPr="005F71C3" w:rsidRDefault="008A66C5" w:rsidP="008A66C5">
      <w:pPr>
        <w:pStyle w:val="Akapitzlist"/>
        <w:numPr>
          <w:ilvl w:val="0"/>
          <w:numId w:val="26"/>
        </w:numPr>
        <w:jc w:val="both"/>
        <w:rPr>
          <w:b/>
          <w:sz w:val="20"/>
          <w:szCs w:val="20"/>
          <w:u w:val="single"/>
        </w:rPr>
      </w:pPr>
      <w:r w:rsidRPr="005F71C3">
        <w:rPr>
          <w:b/>
          <w:sz w:val="20"/>
          <w:szCs w:val="20"/>
          <w:u w:val="single"/>
        </w:rPr>
        <w:t>WSZYSTKIE PRACE ZWIĄZANE Z PRZYGOTOWANIEM I WYKOŃCZENIEM POWIERZCHNI WYKONAĆ ZGODNIE Z WARUNKAMI OKREŚLONYMI W ŚWIADECTWIE ITB DLA PRZYJĘTEGO SYSTEMU.</w:t>
      </w:r>
    </w:p>
    <w:p w:rsidR="009C690A" w:rsidRPr="005F71C3" w:rsidRDefault="008A66C5" w:rsidP="009C690A">
      <w:pPr>
        <w:pStyle w:val="Akapitzlist"/>
        <w:numPr>
          <w:ilvl w:val="0"/>
          <w:numId w:val="26"/>
        </w:numPr>
        <w:jc w:val="both"/>
        <w:rPr>
          <w:b/>
          <w:sz w:val="20"/>
          <w:szCs w:val="20"/>
          <w:u w:val="single"/>
        </w:rPr>
      </w:pPr>
      <w:r w:rsidRPr="005F71C3">
        <w:rPr>
          <w:b/>
          <w:sz w:val="20"/>
          <w:szCs w:val="20"/>
          <w:u w:val="single"/>
        </w:rPr>
        <w:t>WSZYSTKIE ROBOTY BUDOWLANE NALEŻY WYKONAĆ ZGODNIE ZE SZTUKA BUDOWLANĄ ORAZ PRZEPISAMI BHP I PPOŻ. I OCHRONY ŚRODOWISKA.</w:t>
      </w:r>
    </w:p>
    <w:p w:rsidR="00296D84" w:rsidRDefault="009C690A" w:rsidP="009C690A">
      <w:pPr>
        <w:jc w:val="right"/>
        <w:rPr>
          <w:b/>
          <w:sz w:val="20"/>
          <w:szCs w:val="20"/>
        </w:rPr>
      </w:pPr>
      <w:r w:rsidRPr="005F71C3">
        <w:rPr>
          <w:b/>
          <w:sz w:val="20"/>
          <w:szCs w:val="20"/>
        </w:rPr>
        <w:t xml:space="preserve">Opracowała:    mgr inż. arch. Katarzyna </w:t>
      </w:r>
      <w:proofErr w:type="spellStart"/>
      <w:r w:rsidRPr="005F71C3">
        <w:rPr>
          <w:b/>
          <w:sz w:val="20"/>
          <w:szCs w:val="20"/>
        </w:rPr>
        <w:t>Gauden</w:t>
      </w:r>
      <w:proofErr w:type="spellEnd"/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EA1771" w:rsidRDefault="00EA1771" w:rsidP="009C690A">
      <w:pPr>
        <w:jc w:val="right"/>
        <w:rPr>
          <w:b/>
          <w:sz w:val="20"/>
          <w:szCs w:val="20"/>
        </w:rPr>
      </w:pPr>
    </w:p>
    <w:p w:rsidR="0078662F" w:rsidRPr="005F71C3" w:rsidRDefault="0078662F" w:rsidP="009C690A">
      <w:pPr>
        <w:jc w:val="right"/>
        <w:rPr>
          <w:b/>
          <w:sz w:val="20"/>
          <w:szCs w:val="20"/>
        </w:rPr>
      </w:pPr>
    </w:p>
    <w:p w:rsidR="0099536E" w:rsidRDefault="00296D84" w:rsidP="00296D84">
      <w:pPr>
        <w:pStyle w:val="Nagwek1"/>
      </w:pPr>
      <w:bookmarkStart w:id="36" w:name="_Toc474134299"/>
      <w:r>
        <w:lastRenderedPageBreak/>
        <w:t>Część rysunkowa</w:t>
      </w:r>
      <w:bookmarkEnd w:id="36"/>
    </w:p>
    <w:p w:rsidR="00296D84" w:rsidRDefault="00296D84" w:rsidP="00296D84">
      <w:pPr>
        <w:pStyle w:val="Nagwek2"/>
      </w:pPr>
      <w:bookmarkStart w:id="37" w:name="_Toc474134300"/>
      <w:r>
        <w:t>Rys</w:t>
      </w:r>
      <w:r w:rsidR="00191408">
        <w:t xml:space="preserve">. </w:t>
      </w:r>
      <w:r w:rsidR="007C00E4">
        <w:t>3.1.01</w:t>
      </w:r>
      <w:r>
        <w:t xml:space="preserve"> - </w:t>
      </w:r>
      <w:r w:rsidR="007C00E4">
        <w:t>Inwentaryzacja- piwnica</w:t>
      </w:r>
      <w:bookmarkEnd w:id="37"/>
    </w:p>
    <w:p w:rsidR="00296D84" w:rsidRDefault="00296D84" w:rsidP="00296D84">
      <w:pPr>
        <w:rPr>
          <w:rFonts w:ascii="Calibri" w:eastAsiaTheme="majorEastAsia" w:hAnsi="Calibri" w:cstheme="majorBidi"/>
          <w:sz w:val="24"/>
          <w:szCs w:val="24"/>
        </w:rPr>
      </w:pPr>
      <w:r>
        <w:br w:type="page"/>
      </w:r>
    </w:p>
    <w:p w:rsidR="00296D84" w:rsidRDefault="00296D84" w:rsidP="00296D84">
      <w:pPr>
        <w:pStyle w:val="Nagwek2"/>
      </w:pPr>
      <w:bookmarkStart w:id="38" w:name="_Toc474134301"/>
      <w:r>
        <w:lastRenderedPageBreak/>
        <w:t xml:space="preserve">Rys. </w:t>
      </w:r>
      <w:r w:rsidR="007C00E4">
        <w:t>3.2.01</w:t>
      </w:r>
      <w:r>
        <w:t xml:space="preserve"> - </w:t>
      </w:r>
      <w:r w:rsidR="007C00E4">
        <w:t>Inwentaryzacja- parter</w:t>
      </w:r>
      <w:bookmarkEnd w:id="38"/>
    </w:p>
    <w:p w:rsidR="00296D84" w:rsidRDefault="00296D84" w:rsidP="00296D84">
      <w:pPr>
        <w:rPr>
          <w:rFonts w:ascii="Calibri" w:eastAsiaTheme="majorEastAsia" w:hAnsi="Calibri" w:cstheme="majorBidi"/>
          <w:sz w:val="24"/>
          <w:szCs w:val="24"/>
        </w:rPr>
      </w:pPr>
      <w:r>
        <w:br w:type="page"/>
      </w:r>
    </w:p>
    <w:p w:rsidR="00296D84" w:rsidRDefault="00296D84" w:rsidP="00296D84">
      <w:pPr>
        <w:pStyle w:val="Nagwek2"/>
      </w:pPr>
      <w:bookmarkStart w:id="39" w:name="_Toc474134302"/>
      <w:r>
        <w:lastRenderedPageBreak/>
        <w:t xml:space="preserve">Rys. </w:t>
      </w:r>
      <w:r w:rsidR="007C00E4">
        <w:t>3.3.01</w:t>
      </w:r>
      <w:r>
        <w:t xml:space="preserve"> - </w:t>
      </w:r>
      <w:r w:rsidR="007C00E4">
        <w:t>Inwentaryzacja- rzut piętro</w:t>
      </w:r>
      <w:bookmarkEnd w:id="39"/>
    </w:p>
    <w:p w:rsidR="00296D84" w:rsidRDefault="00296D84" w:rsidP="00296D84">
      <w:pPr>
        <w:rPr>
          <w:rFonts w:ascii="Calibri" w:eastAsiaTheme="majorEastAsia" w:hAnsi="Calibri" w:cstheme="majorBidi"/>
          <w:sz w:val="24"/>
          <w:szCs w:val="24"/>
        </w:rPr>
      </w:pPr>
      <w:r>
        <w:br w:type="page"/>
      </w:r>
    </w:p>
    <w:p w:rsidR="007C00E4" w:rsidRDefault="007C00E4" w:rsidP="007C00E4">
      <w:pPr>
        <w:pStyle w:val="Nagwek2"/>
        <w:numPr>
          <w:ilvl w:val="1"/>
          <w:numId w:val="34"/>
        </w:numPr>
      </w:pPr>
      <w:bookmarkStart w:id="40" w:name="_Toc474134303"/>
      <w:r>
        <w:lastRenderedPageBreak/>
        <w:t>Rys. 3.4.01 - Inwentaryzacja- rzut poddasze</w:t>
      </w:r>
      <w:bookmarkEnd w:id="40"/>
    </w:p>
    <w:p w:rsidR="00296D84" w:rsidRDefault="00296D84" w:rsidP="00296D84">
      <w:pPr>
        <w:rPr>
          <w:rFonts w:ascii="Calibri" w:eastAsiaTheme="majorEastAsia" w:hAnsi="Calibri" w:cstheme="majorBidi"/>
          <w:sz w:val="24"/>
          <w:szCs w:val="24"/>
        </w:rPr>
      </w:pPr>
      <w:r>
        <w:br w:type="page"/>
      </w:r>
    </w:p>
    <w:p w:rsidR="007C00E4" w:rsidRDefault="007C00E4" w:rsidP="007C00E4">
      <w:pPr>
        <w:pStyle w:val="Nagwek2"/>
        <w:numPr>
          <w:ilvl w:val="1"/>
          <w:numId w:val="35"/>
        </w:numPr>
      </w:pPr>
      <w:bookmarkStart w:id="41" w:name="_Toc474134304"/>
      <w:r>
        <w:lastRenderedPageBreak/>
        <w:t>Rys. 3.4.01 - Inwentaryzacja- rzut poddasze</w:t>
      </w:r>
      <w:bookmarkEnd w:id="41"/>
    </w:p>
    <w:p w:rsidR="00296D84" w:rsidRDefault="00296D84" w:rsidP="00296D84">
      <w:pPr>
        <w:rPr>
          <w:rFonts w:ascii="Calibri" w:eastAsiaTheme="majorEastAsia" w:hAnsi="Calibri" w:cstheme="majorBidi"/>
          <w:sz w:val="24"/>
          <w:szCs w:val="24"/>
        </w:rPr>
      </w:pPr>
      <w:r>
        <w:br w:type="page"/>
      </w:r>
    </w:p>
    <w:p w:rsidR="007C00E4" w:rsidRDefault="007C00E4" w:rsidP="007C00E4">
      <w:pPr>
        <w:pStyle w:val="Nagwek2"/>
      </w:pPr>
      <w:bookmarkStart w:id="42" w:name="_Toc474134305"/>
      <w:r>
        <w:lastRenderedPageBreak/>
        <w:t>Rys. 3.1.02 - Projekt- piwnica</w:t>
      </w:r>
      <w:bookmarkEnd w:id="42"/>
    </w:p>
    <w:p w:rsidR="007C00E4" w:rsidRDefault="007C00E4" w:rsidP="007C00E4">
      <w:pPr>
        <w:rPr>
          <w:rFonts w:ascii="Calibri" w:eastAsiaTheme="majorEastAsia" w:hAnsi="Calibri" w:cstheme="majorBidi"/>
          <w:sz w:val="24"/>
          <w:szCs w:val="24"/>
        </w:rPr>
      </w:pPr>
      <w:r>
        <w:br w:type="page"/>
      </w:r>
    </w:p>
    <w:p w:rsidR="007C00E4" w:rsidRDefault="007C00E4" w:rsidP="007C00E4">
      <w:pPr>
        <w:pStyle w:val="Nagwek2"/>
      </w:pPr>
      <w:bookmarkStart w:id="43" w:name="_Toc474134306"/>
      <w:r>
        <w:lastRenderedPageBreak/>
        <w:t>Rys. 3.2.02 - Projekt- parter</w:t>
      </w:r>
      <w:bookmarkEnd w:id="43"/>
    </w:p>
    <w:p w:rsidR="007C00E4" w:rsidRDefault="007C00E4" w:rsidP="007C00E4">
      <w:pPr>
        <w:rPr>
          <w:rFonts w:ascii="Calibri" w:eastAsiaTheme="majorEastAsia" w:hAnsi="Calibri" w:cstheme="majorBidi"/>
          <w:sz w:val="24"/>
          <w:szCs w:val="24"/>
        </w:rPr>
      </w:pPr>
      <w:r>
        <w:br w:type="page"/>
      </w:r>
    </w:p>
    <w:p w:rsidR="007C00E4" w:rsidRDefault="007C00E4" w:rsidP="007C00E4">
      <w:pPr>
        <w:pStyle w:val="Nagwek2"/>
      </w:pPr>
      <w:bookmarkStart w:id="44" w:name="_Toc474134307"/>
      <w:r>
        <w:lastRenderedPageBreak/>
        <w:t>Rys. 3.3.02 - Projekt- rzut piętro</w:t>
      </w:r>
      <w:bookmarkEnd w:id="44"/>
    </w:p>
    <w:p w:rsidR="007C00E4" w:rsidRDefault="007C00E4" w:rsidP="007C00E4">
      <w:pPr>
        <w:rPr>
          <w:rFonts w:ascii="Calibri" w:eastAsiaTheme="majorEastAsia" w:hAnsi="Calibri" w:cstheme="majorBidi"/>
          <w:sz w:val="24"/>
          <w:szCs w:val="24"/>
        </w:rPr>
      </w:pPr>
      <w:r>
        <w:br w:type="page"/>
      </w:r>
    </w:p>
    <w:p w:rsidR="007C00E4" w:rsidRDefault="007C00E4" w:rsidP="007C00E4">
      <w:pPr>
        <w:pStyle w:val="Nagwek2"/>
        <w:numPr>
          <w:ilvl w:val="1"/>
          <w:numId w:val="34"/>
        </w:numPr>
      </w:pPr>
      <w:bookmarkStart w:id="45" w:name="_Toc474134308"/>
      <w:r>
        <w:lastRenderedPageBreak/>
        <w:t>Rys. 3.4.02 - Projekt- rzut poddasze</w:t>
      </w:r>
      <w:bookmarkEnd w:id="45"/>
    </w:p>
    <w:p w:rsidR="00296D84" w:rsidRDefault="00296D84" w:rsidP="00296D84">
      <w:pPr>
        <w:rPr>
          <w:rFonts w:ascii="Calibri" w:eastAsiaTheme="majorEastAsia" w:hAnsi="Calibri" w:cstheme="majorBidi"/>
          <w:sz w:val="24"/>
          <w:szCs w:val="24"/>
        </w:rPr>
      </w:pPr>
      <w:r>
        <w:br w:type="page"/>
      </w:r>
    </w:p>
    <w:p w:rsidR="00EA6AD8" w:rsidRDefault="001C6249" w:rsidP="00296D84">
      <w:pPr>
        <w:pStyle w:val="Nagwek2"/>
      </w:pPr>
      <w:bookmarkStart w:id="46" w:name="_Toc474134309"/>
      <w:r>
        <w:lastRenderedPageBreak/>
        <w:t>3.1.03- Przekrój A-A</w:t>
      </w:r>
      <w:bookmarkEnd w:id="46"/>
    </w:p>
    <w:p w:rsidR="00EA6AD8" w:rsidRDefault="00EA6AD8" w:rsidP="00EA6AD8">
      <w:pPr>
        <w:rPr>
          <w:rFonts w:ascii="Calibri" w:eastAsiaTheme="majorEastAsia" w:hAnsi="Calibri" w:cstheme="majorBidi"/>
          <w:sz w:val="24"/>
          <w:szCs w:val="24"/>
        </w:rPr>
      </w:pPr>
      <w:r>
        <w:br w:type="page"/>
      </w:r>
    </w:p>
    <w:p w:rsidR="00EA6AD8" w:rsidRDefault="001C6249" w:rsidP="00EA6AD8">
      <w:pPr>
        <w:pStyle w:val="Nagwek2"/>
      </w:pPr>
      <w:bookmarkStart w:id="47" w:name="_Toc474134310"/>
      <w:r>
        <w:lastRenderedPageBreak/>
        <w:t xml:space="preserve">3.2.03- Przekrój </w:t>
      </w:r>
      <w:proofErr w:type="spellStart"/>
      <w:r>
        <w:t>B-B</w:t>
      </w:r>
      <w:bookmarkEnd w:id="47"/>
      <w:proofErr w:type="spellEnd"/>
    </w:p>
    <w:p w:rsidR="00EA6AD8" w:rsidRDefault="00EA6AD8" w:rsidP="00EA6AD8">
      <w:pPr>
        <w:rPr>
          <w:rFonts w:ascii="Calibri" w:eastAsiaTheme="majorEastAsia" w:hAnsi="Calibri" w:cstheme="majorBidi"/>
          <w:sz w:val="24"/>
          <w:szCs w:val="24"/>
        </w:rPr>
      </w:pPr>
      <w:r>
        <w:br w:type="page"/>
      </w:r>
    </w:p>
    <w:p w:rsidR="001C6249" w:rsidRDefault="001C6249" w:rsidP="00EA6AD8">
      <w:pPr>
        <w:pStyle w:val="Nagwek2"/>
      </w:pPr>
      <w:bookmarkStart w:id="48" w:name="_Toc474134311"/>
      <w:r>
        <w:lastRenderedPageBreak/>
        <w:t>3.1.01- Inwentaryzacja- Elewacja południowa</w:t>
      </w:r>
      <w:bookmarkEnd w:id="48"/>
    </w:p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Pr="001C6249" w:rsidRDefault="001C6249" w:rsidP="001C6249"/>
    <w:p w:rsidR="001C6249" w:rsidRDefault="001C6249" w:rsidP="00EA6AD8">
      <w:pPr>
        <w:pStyle w:val="Nagwek2"/>
      </w:pPr>
      <w:bookmarkStart w:id="49" w:name="_Toc474134312"/>
      <w:r>
        <w:lastRenderedPageBreak/>
        <w:t>3.1.02- Inwentaryzacja- Elewacja zachodnia</w:t>
      </w:r>
      <w:bookmarkEnd w:id="49"/>
    </w:p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EA6AD8">
      <w:pPr>
        <w:pStyle w:val="Nagwek2"/>
      </w:pPr>
      <w:bookmarkStart w:id="50" w:name="_Toc474134313"/>
      <w:r>
        <w:lastRenderedPageBreak/>
        <w:t>Inwentaryzacja- Elewacja północna</w:t>
      </w:r>
      <w:bookmarkEnd w:id="50"/>
    </w:p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Pr="001C6249" w:rsidRDefault="001C6249" w:rsidP="001C6249"/>
    <w:p w:rsidR="001C6249" w:rsidRDefault="001C6249" w:rsidP="00EA6AD8">
      <w:pPr>
        <w:pStyle w:val="Nagwek2"/>
      </w:pPr>
      <w:bookmarkStart w:id="51" w:name="_Toc474134314"/>
      <w:r>
        <w:lastRenderedPageBreak/>
        <w:t>Inwentaryzacja- Elewacja wschodnia</w:t>
      </w:r>
      <w:bookmarkEnd w:id="51"/>
    </w:p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Pr="001C6249" w:rsidRDefault="001C6249" w:rsidP="001C6249"/>
    <w:p w:rsidR="001C6249" w:rsidRDefault="001C6249" w:rsidP="00EA6AD8">
      <w:pPr>
        <w:pStyle w:val="Nagwek2"/>
      </w:pPr>
      <w:bookmarkStart w:id="52" w:name="_Toc474134315"/>
      <w:r>
        <w:t>Zestawienie stolarki cz.1</w:t>
      </w:r>
      <w:bookmarkEnd w:id="52"/>
    </w:p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Pr="001C6249" w:rsidRDefault="001C6249" w:rsidP="001C6249"/>
    <w:p w:rsidR="001C6249" w:rsidRDefault="001C6249" w:rsidP="00EA6AD8">
      <w:pPr>
        <w:pStyle w:val="Nagwek2"/>
      </w:pPr>
      <w:bookmarkStart w:id="53" w:name="_Toc474134316"/>
      <w:r>
        <w:lastRenderedPageBreak/>
        <w:t>Zestawienie stolarki cz.2</w:t>
      </w:r>
      <w:bookmarkEnd w:id="53"/>
    </w:p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Pr="001C6249" w:rsidRDefault="001C6249" w:rsidP="001C6249"/>
    <w:p w:rsidR="001C6249" w:rsidRDefault="001C6249" w:rsidP="00EA6AD8">
      <w:pPr>
        <w:pStyle w:val="Nagwek2"/>
      </w:pPr>
      <w:bookmarkStart w:id="54" w:name="_Toc474134317"/>
      <w:r>
        <w:lastRenderedPageBreak/>
        <w:t>Zestawienie stolarki cz.3</w:t>
      </w:r>
      <w:bookmarkEnd w:id="54"/>
    </w:p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Pr="001C6249" w:rsidRDefault="001C6249" w:rsidP="001C6249"/>
    <w:p w:rsidR="001C6249" w:rsidRDefault="001C6249" w:rsidP="00EA6AD8">
      <w:pPr>
        <w:pStyle w:val="Nagwek2"/>
      </w:pPr>
      <w:bookmarkStart w:id="55" w:name="_Toc474134318"/>
      <w:r>
        <w:lastRenderedPageBreak/>
        <w:t>Projekt- Elewacja południowa</w:t>
      </w:r>
      <w:bookmarkEnd w:id="55"/>
    </w:p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Pr="001C6249" w:rsidRDefault="001C6249" w:rsidP="001C6249"/>
    <w:p w:rsidR="001C6249" w:rsidRDefault="001C6249" w:rsidP="00EA6AD8">
      <w:pPr>
        <w:pStyle w:val="Nagwek2"/>
      </w:pPr>
      <w:bookmarkStart w:id="56" w:name="_Toc474134319"/>
      <w:r>
        <w:lastRenderedPageBreak/>
        <w:t>Projekt- Elewacja zachodnia</w:t>
      </w:r>
      <w:bookmarkEnd w:id="56"/>
    </w:p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Pr="001C6249" w:rsidRDefault="001C6249" w:rsidP="001C6249"/>
    <w:p w:rsidR="001C6249" w:rsidRPr="001C6249" w:rsidRDefault="001C6249" w:rsidP="001C6249"/>
    <w:p w:rsidR="001C6249" w:rsidRDefault="001C6249" w:rsidP="00EA6AD8">
      <w:pPr>
        <w:pStyle w:val="Nagwek2"/>
      </w:pPr>
      <w:bookmarkStart w:id="57" w:name="_Toc474134320"/>
      <w:r>
        <w:lastRenderedPageBreak/>
        <w:t>Projekt- Elewacja północna</w:t>
      </w:r>
      <w:bookmarkEnd w:id="57"/>
    </w:p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Default="001C6249" w:rsidP="001C6249"/>
    <w:p w:rsidR="001C6249" w:rsidRPr="001C6249" w:rsidRDefault="001C6249" w:rsidP="001C6249"/>
    <w:p w:rsidR="00EA6AD8" w:rsidRPr="00EA6AD8" w:rsidRDefault="001C6249" w:rsidP="00EA6AD8">
      <w:pPr>
        <w:pStyle w:val="Nagwek2"/>
      </w:pPr>
      <w:bookmarkStart w:id="58" w:name="_Toc474134321"/>
      <w:r>
        <w:lastRenderedPageBreak/>
        <w:t>Projekt- Elewacja wschodnia</w:t>
      </w:r>
      <w:bookmarkEnd w:id="58"/>
    </w:p>
    <w:sectPr w:rsidR="00EA6AD8" w:rsidRPr="00EA6AD8" w:rsidSect="005F71C3">
      <w:footerReference w:type="default" r:id="rId13"/>
      <w:pgSz w:w="11906" w:h="16838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62F" w:rsidRDefault="0078662F" w:rsidP="00323614">
      <w:r>
        <w:separator/>
      </w:r>
    </w:p>
  </w:endnote>
  <w:endnote w:type="continuationSeparator" w:id="1">
    <w:p w:rsidR="0078662F" w:rsidRDefault="0078662F" w:rsidP="00323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741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78662F" w:rsidRDefault="0078662F">
            <w:pPr>
              <w:pStyle w:val="Stopka"/>
              <w:jc w:val="right"/>
            </w:pPr>
            <w:r>
              <w:tab/>
            </w:r>
            <w:r>
              <w:tab/>
              <w:t xml:space="preserve">Strona </w:t>
            </w:r>
            <w:r w:rsidR="004B60E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B60EE">
              <w:rPr>
                <w:b/>
                <w:sz w:val="24"/>
                <w:szCs w:val="24"/>
              </w:rPr>
              <w:fldChar w:fldCharType="separate"/>
            </w:r>
            <w:r w:rsidR="00350E78">
              <w:rPr>
                <w:b/>
                <w:noProof/>
              </w:rPr>
              <w:t>3</w:t>
            </w:r>
            <w:r w:rsidR="004B60E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8662F" w:rsidRPr="009143A6" w:rsidRDefault="0078662F" w:rsidP="0032361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62F" w:rsidRDefault="0078662F" w:rsidP="00323614">
      <w:r>
        <w:separator/>
      </w:r>
    </w:p>
  </w:footnote>
  <w:footnote w:type="continuationSeparator" w:id="1">
    <w:p w:rsidR="0078662F" w:rsidRDefault="0078662F" w:rsidP="003236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59C4"/>
    <w:multiLevelType w:val="hybridMultilevel"/>
    <w:tmpl w:val="E8909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B13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70835AC"/>
    <w:multiLevelType w:val="hybridMultilevel"/>
    <w:tmpl w:val="87369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F4962"/>
    <w:multiLevelType w:val="hybridMultilevel"/>
    <w:tmpl w:val="DA4AF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34BA1"/>
    <w:multiLevelType w:val="hybridMultilevel"/>
    <w:tmpl w:val="4E244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271235"/>
    <w:multiLevelType w:val="multilevel"/>
    <w:tmpl w:val="F7586F74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08D5CD9"/>
    <w:multiLevelType w:val="hybridMultilevel"/>
    <w:tmpl w:val="7AAA2CAA"/>
    <w:lvl w:ilvl="0" w:tplc="1A98BED0">
      <w:start w:val="1"/>
      <w:numFmt w:val="decimal"/>
      <w:lvlText w:val="%1."/>
      <w:lvlJc w:val="left"/>
      <w:pPr>
        <w:ind w:left="720" w:hanging="360"/>
      </w:pPr>
    </w:lvl>
    <w:lvl w:ilvl="1" w:tplc="D3786392" w:tentative="1">
      <w:start w:val="1"/>
      <w:numFmt w:val="lowerLetter"/>
      <w:lvlText w:val="%2."/>
      <w:lvlJc w:val="left"/>
      <w:pPr>
        <w:ind w:left="1440" w:hanging="360"/>
      </w:pPr>
    </w:lvl>
    <w:lvl w:ilvl="2" w:tplc="6C74003C" w:tentative="1">
      <w:start w:val="1"/>
      <w:numFmt w:val="lowerRoman"/>
      <w:lvlText w:val="%3."/>
      <w:lvlJc w:val="right"/>
      <w:pPr>
        <w:ind w:left="2160" w:hanging="180"/>
      </w:pPr>
    </w:lvl>
    <w:lvl w:ilvl="3" w:tplc="7988E042" w:tentative="1">
      <w:start w:val="1"/>
      <w:numFmt w:val="decimal"/>
      <w:lvlText w:val="%4."/>
      <w:lvlJc w:val="left"/>
      <w:pPr>
        <w:ind w:left="2880" w:hanging="360"/>
      </w:pPr>
    </w:lvl>
    <w:lvl w:ilvl="4" w:tplc="D4CC0C26" w:tentative="1">
      <w:start w:val="1"/>
      <w:numFmt w:val="lowerLetter"/>
      <w:lvlText w:val="%5."/>
      <w:lvlJc w:val="left"/>
      <w:pPr>
        <w:ind w:left="3600" w:hanging="360"/>
      </w:pPr>
    </w:lvl>
    <w:lvl w:ilvl="5" w:tplc="8A44D450" w:tentative="1">
      <w:start w:val="1"/>
      <w:numFmt w:val="lowerRoman"/>
      <w:lvlText w:val="%6."/>
      <w:lvlJc w:val="right"/>
      <w:pPr>
        <w:ind w:left="4320" w:hanging="180"/>
      </w:pPr>
    </w:lvl>
    <w:lvl w:ilvl="6" w:tplc="BB869148" w:tentative="1">
      <w:start w:val="1"/>
      <w:numFmt w:val="decimal"/>
      <w:lvlText w:val="%7."/>
      <w:lvlJc w:val="left"/>
      <w:pPr>
        <w:ind w:left="5040" w:hanging="360"/>
      </w:pPr>
    </w:lvl>
    <w:lvl w:ilvl="7" w:tplc="E37A54FA" w:tentative="1">
      <w:start w:val="1"/>
      <w:numFmt w:val="lowerLetter"/>
      <w:lvlText w:val="%8."/>
      <w:lvlJc w:val="left"/>
      <w:pPr>
        <w:ind w:left="5760" w:hanging="360"/>
      </w:pPr>
    </w:lvl>
    <w:lvl w:ilvl="8" w:tplc="6526C2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D08F5"/>
    <w:multiLevelType w:val="hybridMultilevel"/>
    <w:tmpl w:val="3EFE2720"/>
    <w:lvl w:ilvl="0" w:tplc="EABA6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EACF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EF9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A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48E1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F845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06E9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815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18D6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DD252D"/>
    <w:multiLevelType w:val="hybridMultilevel"/>
    <w:tmpl w:val="EE7E08F6"/>
    <w:lvl w:ilvl="0" w:tplc="35B83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1E91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E5D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14F0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3838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D21D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CCF6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48A7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7EA0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C4E0D"/>
    <w:multiLevelType w:val="multilevel"/>
    <w:tmpl w:val="18D284E2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3B6D7DB5"/>
    <w:multiLevelType w:val="hybridMultilevel"/>
    <w:tmpl w:val="23386370"/>
    <w:lvl w:ilvl="0" w:tplc="81062A56">
      <w:start w:val="1"/>
      <w:numFmt w:val="bullet"/>
      <w:pStyle w:val="Akapitzlis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B41066E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698B8A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97468B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DB2FD3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1A6A75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B18C78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9FC06A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DAC2BA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EF87474"/>
    <w:multiLevelType w:val="multilevel"/>
    <w:tmpl w:val="95C88FE8"/>
    <w:styleLink w:val="WWNum2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40AB18C7"/>
    <w:multiLevelType w:val="hybridMultilevel"/>
    <w:tmpl w:val="6770C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D846A0"/>
    <w:multiLevelType w:val="hybridMultilevel"/>
    <w:tmpl w:val="3AA2D640"/>
    <w:lvl w:ilvl="0" w:tplc="6086922A">
      <w:start w:val="1"/>
      <w:numFmt w:val="decimal"/>
      <w:lvlText w:val="%1."/>
      <w:lvlJc w:val="left"/>
      <w:pPr>
        <w:ind w:left="720" w:hanging="360"/>
      </w:pPr>
    </w:lvl>
    <w:lvl w:ilvl="1" w:tplc="BAF62792" w:tentative="1">
      <w:start w:val="1"/>
      <w:numFmt w:val="lowerLetter"/>
      <w:lvlText w:val="%2."/>
      <w:lvlJc w:val="left"/>
      <w:pPr>
        <w:ind w:left="1440" w:hanging="360"/>
      </w:pPr>
    </w:lvl>
    <w:lvl w:ilvl="2" w:tplc="945AB15C" w:tentative="1">
      <w:start w:val="1"/>
      <w:numFmt w:val="lowerRoman"/>
      <w:lvlText w:val="%3."/>
      <w:lvlJc w:val="right"/>
      <w:pPr>
        <w:ind w:left="2160" w:hanging="180"/>
      </w:pPr>
    </w:lvl>
    <w:lvl w:ilvl="3" w:tplc="AE14C050" w:tentative="1">
      <w:start w:val="1"/>
      <w:numFmt w:val="decimal"/>
      <w:lvlText w:val="%4."/>
      <w:lvlJc w:val="left"/>
      <w:pPr>
        <w:ind w:left="2880" w:hanging="360"/>
      </w:pPr>
    </w:lvl>
    <w:lvl w:ilvl="4" w:tplc="6BDE8BA6" w:tentative="1">
      <w:start w:val="1"/>
      <w:numFmt w:val="lowerLetter"/>
      <w:lvlText w:val="%5."/>
      <w:lvlJc w:val="left"/>
      <w:pPr>
        <w:ind w:left="3600" w:hanging="360"/>
      </w:pPr>
    </w:lvl>
    <w:lvl w:ilvl="5" w:tplc="E12CE928" w:tentative="1">
      <w:start w:val="1"/>
      <w:numFmt w:val="lowerRoman"/>
      <w:lvlText w:val="%6."/>
      <w:lvlJc w:val="right"/>
      <w:pPr>
        <w:ind w:left="4320" w:hanging="180"/>
      </w:pPr>
    </w:lvl>
    <w:lvl w:ilvl="6" w:tplc="59ACA014" w:tentative="1">
      <w:start w:val="1"/>
      <w:numFmt w:val="decimal"/>
      <w:lvlText w:val="%7."/>
      <w:lvlJc w:val="left"/>
      <w:pPr>
        <w:ind w:left="5040" w:hanging="360"/>
      </w:pPr>
    </w:lvl>
    <w:lvl w:ilvl="7" w:tplc="A2DC44FC" w:tentative="1">
      <w:start w:val="1"/>
      <w:numFmt w:val="lowerLetter"/>
      <w:lvlText w:val="%8."/>
      <w:lvlJc w:val="left"/>
      <w:pPr>
        <w:ind w:left="5760" w:hanging="360"/>
      </w:pPr>
    </w:lvl>
    <w:lvl w:ilvl="8" w:tplc="E4CCF6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E3293"/>
    <w:multiLevelType w:val="hybridMultilevel"/>
    <w:tmpl w:val="E6AE5746"/>
    <w:lvl w:ilvl="0" w:tplc="6D4EB696">
      <w:start w:val="1"/>
      <w:numFmt w:val="decimal"/>
      <w:lvlText w:val="%1)"/>
      <w:lvlJc w:val="left"/>
      <w:pPr>
        <w:ind w:left="1440" w:hanging="360"/>
      </w:pPr>
    </w:lvl>
    <w:lvl w:ilvl="1" w:tplc="40C6816A" w:tentative="1">
      <w:start w:val="1"/>
      <w:numFmt w:val="lowerLetter"/>
      <w:lvlText w:val="%2."/>
      <w:lvlJc w:val="left"/>
      <w:pPr>
        <w:ind w:left="1440" w:hanging="360"/>
      </w:pPr>
    </w:lvl>
    <w:lvl w:ilvl="2" w:tplc="290E5CC0" w:tentative="1">
      <w:start w:val="1"/>
      <w:numFmt w:val="lowerRoman"/>
      <w:lvlText w:val="%3."/>
      <w:lvlJc w:val="right"/>
      <w:pPr>
        <w:ind w:left="2160" w:hanging="180"/>
      </w:pPr>
    </w:lvl>
    <w:lvl w:ilvl="3" w:tplc="863E800E" w:tentative="1">
      <w:start w:val="1"/>
      <w:numFmt w:val="decimal"/>
      <w:lvlText w:val="%4."/>
      <w:lvlJc w:val="left"/>
      <w:pPr>
        <w:ind w:left="2880" w:hanging="360"/>
      </w:pPr>
    </w:lvl>
    <w:lvl w:ilvl="4" w:tplc="0B5AD518" w:tentative="1">
      <w:start w:val="1"/>
      <w:numFmt w:val="lowerLetter"/>
      <w:lvlText w:val="%5."/>
      <w:lvlJc w:val="left"/>
      <w:pPr>
        <w:ind w:left="3600" w:hanging="360"/>
      </w:pPr>
    </w:lvl>
    <w:lvl w:ilvl="5" w:tplc="BA32B5BE" w:tentative="1">
      <w:start w:val="1"/>
      <w:numFmt w:val="lowerRoman"/>
      <w:lvlText w:val="%6."/>
      <w:lvlJc w:val="right"/>
      <w:pPr>
        <w:ind w:left="4320" w:hanging="180"/>
      </w:pPr>
    </w:lvl>
    <w:lvl w:ilvl="6" w:tplc="B53EBAE4" w:tentative="1">
      <w:start w:val="1"/>
      <w:numFmt w:val="decimal"/>
      <w:lvlText w:val="%7."/>
      <w:lvlJc w:val="left"/>
      <w:pPr>
        <w:ind w:left="5040" w:hanging="360"/>
      </w:pPr>
    </w:lvl>
    <w:lvl w:ilvl="7" w:tplc="5CBE5B0C" w:tentative="1">
      <w:start w:val="1"/>
      <w:numFmt w:val="lowerLetter"/>
      <w:lvlText w:val="%8."/>
      <w:lvlJc w:val="left"/>
      <w:pPr>
        <w:ind w:left="5760" w:hanging="360"/>
      </w:pPr>
    </w:lvl>
    <w:lvl w:ilvl="8" w:tplc="31A04D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C80DFE"/>
    <w:multiLevelType w:val="hybridMultilevel"/>
    <w:tmpl w:val="F0C0B8A6"/>
    <w:lvl w:ilvl="0" w:tplc="40C061B8">
      <w:start w:val="1"/>
      <w:numFmt w:val="decimal"/>
      <w:lvlText w:val="%1."/>
      <w:lvlJc w:val="left"/>
      <w:pPr>
        <w:ind w:left="720" w:hanging="360"/>
      </w:pPr>
    </w:lvl>
    <w:lvl w:ilvl="1" w:tplc="5ACCCB1E" w:tentative="1">
      <w:start w:val="1"/>
      <w:numFmt w:val="lowerLetter"/>
      <w:lvlText w:val="%2."/>
      <w:lvlJc w:val="left"/>
      <w:pPr>
        <w:ind w:left="1440" w:hanging="360"/>
      </w:pPr>
    </w:lvl>
    <w:lvl w:ilvl="2" w:tplc="F13E7818" w:tentative="1">
      <w:start w:val="1"/>
      <w:numFmt w:val="lowerRoman"/>
      <w:lvlText w:val="%3."/>
      <w:lvlJc w:val="right"/>
      <w:pPr>
        <w:ind w:left="2160" w:hanging="180"/>
      </w:pPr>
    </w:lvl>
    <w:lvl w:ilvl="3" w:tplc="D320FA3C" w:tentative="1">
      <w:start w:val="1"/>
      <w:numFmt w:val="decimal"/>
      <w:lvlText w:val="%4."/>
      <w:lvlJc w:val="left"/>
      <w:pPr>
        <w:ind w:left="2880" w:hanging="360"/>
      </w:pPr>
    </w:lvl>
    <w:lvl w:ilvl="4" w:tplc="7D488F16" w:tentative="1">
      <w:start w:val="1"/>
      <w:numFmt w:val="lowerLetter"/>
      <w:lvlText w:val="%5."/>
      <w:lvlJc w:val="left"/>
      <w:pPr>
        <w:ind w:left="3600" w:hanging="360"/>
      </w:pPr>
    </w:lvl>
    <w:lvl w:ilvl="5" w:tplc="B4968128" w:tentative="1">
      <w:start w:val="1"/>
      <w:numFmt w:val="lowerRoman"/>
      <w:lvlText w:val="%6."/>
      <w:lvlJc w:val="right"/>
      <w:pPr>
        <w:ind w:left="4320" w:hanging="180"/>
      </w:pPr>
    </w:lvl>
    <w:lvl w:ilvl="6" w:tplc="687484FA" w:tentative="1">
      <w:start w:val="1"/>
      <w:numFmt w:val="decimal"/>
      <w:lvlText w:val="%7."/>
      <w:lvlJc w:val="left"/>
      <w:pPr>
        <w:ind w:left="5040" w:hanging="360"/>
      </w:pPr>
    </w:lvl>
    <w:lvl w:ilvl="7" w:tplc="D4BCF1CE" w:tentative="1">
      <w:start w:val="1"/>
      <w:numFmt w:val="lowerLetter"/>
      <w:lvlText w:val="%8."/>
      <w:lvlJc w:val="left"/>
      <w:pPr>
        <w:ind w:left="5760" w:hanging="360"/>
      </w:pPr>
    </w:lvl>
    <w:lvl w:ilvl="8" w:tplc="05BC56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D5D8D"/>
    <w:multiLevelType w:val="hybridMultilevel"/>
    <w:tmpl w:val="5CCC52AC"/>
    <w:lvl w:ilvl="0" w:tplc="59D000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566B21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0F8A51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B0257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A4C026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45835E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D721A9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CA4CD0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6FE61C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3BD233D"/>
    <w:multiLevelType w:val="hybridMultilevel"/>
    <w:tmpl w:val="4EFC94FE"/>
    <w:lvl w:ilvl="0" w:tplc="0415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A93A13"/>
    <w:multiLevelType w:val="hybridMultilevel"/>
    <w:tmpl w:val="39D4C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210EBF"/>
    <w:multiLevelType w:val="hybridMultilevel"/>
    <w:tmpl w:val="D97E7016"/>
    <w:lvl w:ilvl="0" w:tplc="04150001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1C2D4A"/>
    <w:multiLevelType w:val="hybridMultilevel"/>
    <w:tmpl w:val="4344F2D6"/>
    <w:lvl w:ilvl="0" w:tplc="04150001">
      <w:start w:val="1"/>
      <w:numFmt w:val="lowerLetter"/>
      <w:lvlText w:val="%1."/>
      <w:lvlJc w:val="left"/>
      <w:pPr>
        <w:ind w:left="720" w:hanging="360"/>
      </w:pPr>
    </w:lvl>
    <w:lvl w:ilvl="1" w:tplc="2A127412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E83123"/>
    <w:multiLevelType w:val="hybridMultilevel"/>
    <w:tmpl w:val="B16AC07C"/>
    <w:lvl w:ilvl="0" w:tplc="257C9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0652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3065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902A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6EDA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6A0B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D4D9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4D9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9C75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FE5AB0"/>
    <w:multiLevelType w:val="hybridMultilevel"/>
    <w:tmpl w:val="B6F6B292"/>
    <w:lvl w:ilvl="0" w:tplc="04150019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60F0054"/>
    <w:multiLevelType w:val="hybridMultilevel"/>
    <w:tmpl w:val="658ADEA6"/>
    <w:lvl w:ilvl="0" w:tplc="04150001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9"/>
  </w:num>
  <w:num w:numId="4">
    <w:abstractNumId w:val="5"/>
  </w:num>
  <w:num w:numId="5">
    <w:abstractNumId w:val="8"/>
  </w:num>
  <w:num w:numId="6">
    <w:abstractNumId w:val="14"/>
  </w:num>
  <w:num w:numId="7">
    <w:abstractNumId w:val="21"/>
  </w:num>
  <w:num w:numId="8">
    <w:abstractNumId w:val="6"/>
  </w:num>
  <w:num w:numId="9">
    <w:abstractNumId w:val="23"/>
  </w:num>
  <w:num w:numId="10">
    <w:abstractNumId w:val="15"/>
  </w:num>
  <w:num w:numId="11">
    <w:abstractNumId w:val="7"/>
  </w:num>
  <w:num w:numId="12">
    <w:abstractNumId w:val="7"/>
  </w:num>
  <w:num w:numId="13">
    <w:abstractNumId w:val="10"/>
  </w:num>
  <w:num w:numId="14">
    <w:abstractNumId w:val="1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</w:num>
  <w:num w:numId="23">
    <w:abstractNumId w:val="22"/>
  </w:num>
  <w:num w:numId="24">
    <w:abstractNumId w:val="5"/>
  </w:num>
  <w:num w:numId="25">
    <w:abstractNumId w:val="5"/>
  </w:num>
  <w:num w:numId="26">
    <w:abstractNumId w:val="20"/>
  </w:num>
  <w:num w:numId="27">
    <w:abstractNumId w:val="0"/>
  </w:num>
  <w:num w:numId="28">
    <w:abstractNumId w:val="11"/>
  </w:num>
  <w:num w:numId="29">
    <w:abstractNumId w:val="16"/>
  </w:num>
  <w:num w:numId="30">
    <w:abstractNumId w:val="18"/>
  </w:num>
  <w:num w:numId="31">
    <w:abstractNumId w:val="12"/>
  </w:num>
  <w:num w:numId="32">
    <w:abstractNumId w:val="4"/>
  </w:num>
  <w:num w:numId="33">
    <w:abstractNumId w:val="3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34D"/>
    <w:rsid w:val="00050DA6"/>
    <w:rsid w:val="00053321"/>
    <w:rsid w:val="000C0ABE"/>
    <w:rsid w:val="000C11D7"/>
    <w:rsid w:val="000E4F7C"/>
    <w:rsid w:val="0011043E"/>
    <w:rsid w:val="001161C9"/>
    <w:rsid w:val="00122579"/>
    <w:rsid w:val="00125B0F"/>
    <w:rsid w:val="0016551C"/>
    <w:rsid w:val="00191408"/>
    <w:rsid w:val="001A74BE"/>
    <w:rsid w:val="001C6249"/>
    <w:rsid w:val="001C7865"/>
    <w:rsid w:val="001D48D8"/>
    <w:rsid w:val="001E6234"/>
    <w:rsid w:val="001F4BB2"/>
    <w:rsid w:val="0020427D"/>
    <w:rsid w:val="002341E2"/>
    <w:rsid w:val="002448D3"/>
    <w:rsid w:val="00260C82"/>
    <w:rsid w:val="00261262"/>
    <w:rsid w:val="00263B6A"/>
    <w:rsid w:val="002778C3"/>
    <w:rsid w:val="0028588F"/>
    <w:rsid w:val="00296D84"/>
    <w:rsid w:val="002A3DA9"/>
    <w:rsid w:val="002E1F33"/>
    <w:rsid w:val="002E3DAB"/>
    <w:rsid w:val="002E7113"/>
    <w:rsid w:val="00304856"/>
    <w:rsid w:val="00323614"/>
    <w:rsid w:val="00325B1B"/>
    <w:rsid w:val="00350E78"/>
    <w:rsid w:val="003523CE"/>
    <w:rsid w:val="003527A5"/>
    <w:rsid w:val="003612E9"/>
    <w:rsid w:val="00372D5D"/>
    <w:rsid w:val="003809D8"/>
    <w:rsid w:val="003A743C"/>
    <w:rsid w:val="003C200F"/>
    <w:rsid w:val="003C339B"/>
    <w:rsid w:val="004510B8"/>
    <w:rsid w:val="00451D65"/>
    <w:rsid w:val="004953F1"/>
    <w:rsid w:val="004B5B22"/>
    <w:rsid w:val="004B60EE"/>
    <w:rsid w:val="004D1D6D"/>
    <w:rsid w:val="004E2614"/>
    <w:rsid w:val="004E342A"/>
    <w:rsid w:val="004F32BC"/>
    <w:rsid w:val="00515B6C"/>
    <w:rsid w:val="0054350B"/>
    <w:rsid w:val="005641F2"/>
    <w:rsid w:val="00593D38"/>
    <w:rsid w:val="005A3892"/>
    <w:rsid w:val="005B07AB"/>
    <w:rsid w:val="005B48DC"/>
    <w:rsid w:val="005C3520"/>
    <w:rsid w:val="005D02CA"/>
    <w:rsid w:val="005F71C3"/>
    <w:rsid w:val="0061179B"/>
    <w:rsid w:val="00656F9C"/>
    <w:rsid w:val="00677D69"/>
    <w:rsid w:val="00697831"/>
    <w:rsid w:val="006A5827"/>
    <w:rsid w:val="006B3059"/>
    <w:rsid w:val="006C5007"/>
    <w:rsid w:val="006E7F91"/>
    <w:rsid w:val="006F4C46"/>
    <w:rsid w:val="00722855"/>
    <w:rsid w:val="0074300A"/>
    <w:rsid w:val="0076172C"/>
    <w:rsid w:val="00764DF2"/>
    <w:rsid w:val="0078662F"/>
    <w:rsid w:val="00797FFA"/>
    <w:rsid w:val="007C00E4"/>
    <w:rsid w:val="007D548B"/>
    <w:rsid w:val="007D5DAF"/>
    <w:rsid w:val="00837388"/>
    <w:rsid w:val="00866D82"/>
    <w:rsid w:val="008A626E"/>
    <w:rsid w:val="008A66C5"/>
    <w:rsid w:val="00906720"/>
    <w:rsid w:val="009143A6"/>
    <w:rsid w:val="009174CB"/>
    <w:rsid w:val="00942D38"/>
    <w:rsid w:val="00987EF2"/>
    <w:rsid w:val="009948B6"/>
    <w:rsid w:val="0099536E"/>
    <w:rsid w:val="009C690A"/>
    <w:rsid w:val="009D28DC"/>
    <w:rsid w:val="009F7B7E"/>
    <w:rsid w:val="00A46DF2"/>
    <w:rsid w:val="00A62ACA"/>
    <w:rsid w:val="00AF34FD"/>
    <w:rsid w:val="00B029F0"/>
    <w:rsid w:val="00B056CC"/>
    <w:rsid w:val="00B07BB6"/>
    <w:rsid w:val="00B21091"/>
    <w:rsid w:val="00B35629"/>
    <w:rsid w:val="00B433B2"/>
    <w:rsid w:val="00B92B21"/>
    <w:rsid w:val="00BA6AA3"/>
    <w:rsid w:val="00BD1E4A"/>
    <w:rsid w:val="00C05D63"/>
    <w:rsid w:val="00C25DB3"/>
    <w:rsid w:val="00C477F7"/>
    <w:rsid w:val="00C87113"/>
    <w:rsid w:val="00CB4F20"/>
    <w:rsid w:val="00CC2017"/>
    <w:rsid w:val="00CF70BA"/>
    <w:rsid w:val="00D43CDF"/>
    <w:rsid w:val="00D63736"/>
    <w:rsid w:val="00D732C9"/>
    <w:rsid w:val="00E22184"/>
    <w:rsid w:val="00E2234D"/>
    <w:rsid w:val="00E342E4"/>
    <w:rsid w:val="00E45FAB"/>
    <w:rsid w:val="00E6385D"/>
    <w:rsid w:val="00E8555B"/>
    <w:rsid w:val="00EA1771"/>
    <w:rsid w:val="00EA2A64"/>
    <w:rsid w:val="00EA6AD8"/>
    <w:rsid w:val="00EE21AB"/>
    <w:rsid w:val="00F33602"/>
    <w:rsid w:val="00F40A30"/>
    <w:rsid w:val="00F660CC"/>
    <w:rsid w:val="00FC6B8C"/>
    <w:rsid w:val="00FE72EA"/>
    <w:rsid w:val="00FF333A"/>
    <w:rsid w:val="00FF596C"/>
    <w:rsid w:val="00FF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3614"/>
    <w:pPr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35629"/>
    <w:pPr>
      <w:keepNext/>
      <w:keepLines/>
      <w:numPr>
        <w:numId w:val="4"/>
      </w:numPr>
      <w:spacing w:before="480" w:after="0"/>
      <w:outlineLvl w:val="0"/>
    </w:pPr>
    <w:rPr>
      <w:rFonts w:ascii="Calibri" w:eastAsiaTheme="majorEastAsia" w:hAnsi="Calibri" w:cstheme="majorBidi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35629"/>
    <w:pPr>
      <w:keepNext/>
      <w:keepLines/>
      <w:numPr>
        <w:ilvl w:val="1"/>
        <w:numId w:val="4"/>
      </w:numPr>
      <w:spacing w:before="200" w:after="0"/>
      <w:outlineLvl w:val="1"/>
    </w:pPr>
    <w:rPr>
      <w:rFonts w:ascii="Calibri" w:eastAsiaTheme="majorEastAsia" w:hAnsi="Calibri" w:cstheme="majorBidi"/>
      <w:b/>
      <w:bCs/>
      <w:sz w:val="24"/>
      <w:szCs w:val="24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5629"/>
    <w:pPr>
      <w:numPr>
        <w:ilvl w:val="2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23614"/>
    <w:pPr>
      <w:numPr>
        <w:numId w:val="13"/>
      </w:numPr>
      <w:ind w:left="567"/>
      <w:contextualSpacing/>
      <w:jc w:val="left"/>
    </w:pPr>
  </w:style>
  <w:style w:type="character" w:customStyle="1" w:styleId="Nagwek2Znak">
    <w:name w:val="Nagłówek 2 Znak"/>
    <w:basedOn w:val="Domylnaczcionkaakapitu"/>
    <w:link w:val="Nagwek2"/>
    <w:uiPriority w:val="9"/>
    <w:rsid w:val="00B35629"/>
    <w:rPr>
      <w:rFonts w:ascii="Calibri" w:eastAsiaTheme="majorEastAsia" w:hAnsi="Calibri" w:cstheme="majorBidi"/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35629"/>
    <w:rPr>
      <w:rFonts w:ascii="Calibri" w:eastAsiaTheme="majorEastAsia" w:hAnsi="Calibri" w:cstheme="majorBidi"/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914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143A6"/>
  </w:style>
  <w:style w:type="paragraph" w:styleId="Stopka">
    <w:name w:val="footer"/>
    <w:basedOn w:val="Normalny"/>
    <w:link w:val="StopkaZnak"/>
    <w:uiPriority w:val="99"/>
    <w:unhideWhenUsed/>
    <w:rsid w:val="00914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43A6"/>
  </w:style>
  <w:style w:type="paragraph" w:styleId="Spistreci1">
    <w:name w:val="toc 1"/>
    <w:basedOn w:val="Normalny"/>
    <w:next w:val="Normalny"/>
    <w:autoRedefine/>
    <w:uiPriority w:val="39"/>
    <w:unhideWhenUsed/>
    <w:rsid w:val="005B48D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B48DC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5B48D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5B48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omylnaczcionkaakapitu"/>
    <w:rsid w:val="005B48DC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C339B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3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39B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B35629"/>
    <w:rPr>
      <w:rFonts w:ascii="Calibri" w:eastAsiaTheme="majorEastAsia" w:hAnsi="Calibri" w:cstheme="majorBidi"/>
      <w:b/>
      <w:bCs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3527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527A5"/>
    <w:rPr>
      <w:b/>
      <w:bCs/>
    </w:rPr>
  </w:style>
  <w:style w:type="numbering" w:customStyle="1" w:styleId="WWOutlineListStyle">
    <w:name w:val="WW_OutlineListStyle"/>
    <w:basedOn w:val="Bezlisty"/>
    <w:rsid w:val="00BA6AA3"/>
    <w:pPr>
      <w:numPr>
        <w:numId w:val="17"/>
      </w:numPr>
    </w:pPr>
  </w:style>
  <w:style w:type="paragraph" w:customStyle="1" w:styleId="Standard">
    <w:name w:val="Standard"/>
    <w:rsid w:val="00191408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numbering" w:customStyle="1" w:styleId="WWNum22">
    <w:name w:val="WWNum22"/>
    <w:basedOn w:val="Bezlisty"/>
    <w:rsid w:val="009C690A"/>
    <w:pPr>
      <w:numPr>
        <w:numId w:val="28"/>
      </w:numPr>
    </w:pPr>
  </w:style>
  <w:style w:type="character" w:customStyle="1" w:styleId="TekstpodstawowyZnak">
    <w:name w:val="Tekst podstawowy Znak"/>
    <w:basedOn w:val="Domylnaczcionkaakapitu"/>
    <w:link w:val="Tekstpodstawowy"/>
    <w:rsid w:val="009C690A"/>
    <w:rPr>
      <w:rFonts w:ascii="Verdana" w:eastAsia="Verdana" w:hAnsi="Verdana"/>
      <w:lang w:val="en-US"/>
    </w:rPr>
  </w:style>
  <w:style w:type="paragraph" w:styleId="Tekstpodstawowy">
    <w:name w:val="Body Text"/>
    <w:basedOn w:val="Normalny"/>
    <w:link w:val="TekstpodstawowyZnak"/>
    <w:qFormat/>
    <w:rsid w:val="009C690A"/>
    <w:pPr>
      <w:widowControl w:val="0"/>
      <w:spacing w:before="1" w:after="0" w:line="240" w:lineRule="auto"/>
      <w:ind w:left="115"/>
      <w:jc w:val="left"/>
    </w:pPr>
    <w:rPr>
      <w:rFonts w:ascii="Verdana" w:eastAsia="Verdana" w:hAnsi="Verdana"/>
      <w:lang w:val="en-US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9C690A"/>
  </w:style>
  <w:style w:type="paragraph" w:styleId="Bezodstpw">
    <w:name w:val="No Spacing"/>
    <w:uiPriority w:val="1"/>
    <w:qFormat/>
    <w:rsid w:val="00B21091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091"/>
    <w:pPr>
      <w:spacing w:line="240" w:lineRule="auto"/>
      <w:jc w:val="left"/>
    </w:pPr>
    <w:rPr>
      <w:rFonts w:ascii="Calibri" w:eastAsiaTheme="minorEastAsia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091"/>
    <w:rPr>
      <w:rFonts w:ascii="Calibri" w:eastAsiaTheme="minorEastAsia" w:hAnsi="Calibri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FE8FD-BA8E-4449-B8E1-8D4D7B3A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37</Pages>
  <Words>3082</Words>
  <Characters>18492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Gość</dc:creator>
  <cp:lastModifiedBy>KOMP1</cp:lastModifiedBy>
  <cp:revision>10</cp:revision>
  <cp:lastPrinted>2017-02-08T13:44:00Z</cp:lastPrinted>
  <dcterms:created xsi:type="dcterms:W3CDTF">2017-01-25T12:05:00Z</dcterms:created>
  <dcterms:modified xsi:type="dcterms:W3CDTF">2017-02-08T13:44:00Z</dcterms:modified>
</cp:coreProperties>
</file>