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D4" w:rsidRDefault="00381BD4" w:rsidP="00381BD4">
      <w:pPr>
        <w:outlineLvl w:val="0"/>
        <w:rPr>
          <w:lang w:eastAsia="pl-PL"/>
        </w:rPr>
      </w:pPr>
      <w:r>
        <w:rPr>
          <w:b/>
          <w:bCs/>
          <w:lang w:eastAsia="pl-PL"/>
        </w:rPr>
        <w:t>From:</w:t>
      </w:r>
      <w:r>
        <w:rPr>
          <w:lang w:eastAsia="pl-PL"/>
        </w:rPr>
        <w:t xml:space="preserve"> Aneta Piaścik &lt;</w:t>
      </w:r>
      <w:hyperlink r:id="rId6" w:history="1">
        <w:r>
          <w:rPr>
            <w:rStyle w:val="Hipercze"/>
            <w:lang w:eastAsia="pl-PL"/>
          </w:rPr>
          <w:t>aneta.dembowska@powiatgoldap.pl</w:t>
        </w:r>
      </w:hyperlink>
      <w:r>
        <w:rPr>
          <w:lang w:eastAsia="pl-PL"/>
        </w:rPr>
        <w:t xml:space="preserve">&gt;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Sent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Monday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July</w:t>
      </w:r>
      <w:proofErr w:type="spellEnd"/>
      <w:r>
        <w:rPr>
          <w:lang w:eastAsia="pl-PL"/>
        </w:rPr>
        <w:t xml:space="preserve"> 6, 2020 2:15 PM</w:t>
      </w:r>
      <w:r>
        <w:rPr>
          <w:lang w:eastAsia="pl-PL"/>
        </w:rPr>
        <w:br/>
      </w:r>
      <w:r>
        <w:rPr>
          <w:b/>
          <w:bCs/>
          <w:lang w:eastAsia="pl-PL"/>
        </w:rPr>
        <w:t>To:</w:t>
      </w:r>
      <w:r>
        <w:rPr>
          <w:lang w:eastAsia="pl-PL"/>
        </w:rPr>
        <w:t xml:space="preserve"> 'katarzyna.drozdzal@wento.eu' &lt;</w:t>
      </w:r>
      <w:hyperlink r:id="rId7" w:history="1">
        <w:r>
          <w:rPr>
            <w:rStyle w:val="Hipercze"/>
            <w:lang w:eastAsia="pl-PL"/>
          </w:rPr>
          <w:t>katarzyna.drozdzal@wento.eu</w:t>
        </w:r>
      </w:hyperlink>
      <w:r>
        <w:rPr>
          <w:lang w:eastAsia="pl-PL"/>
        </w:rPr>
        <w:t>&gt;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Informacja publiczna</w:t>
      </w:r>
    </w:p>
    <w:p w:rsidR="00381BD4" w:rsidRDefault="00381BD4" w:rsidP="00381BD4"/>
    <w:p w:rsidR="00381BD4" w:rsidRDefault="00381BD4" w:rsidP="00381BD4">
      <w:pPr>
        <w:jc w:val="both"/>
      </w:pPr>
      <w:r>
        <w:t>Dzień dobry,</w:t>
      </w:r>
    </w:p>
    <w:p w:rsidR="00381BD4" w:rsidRDefault="00381BD4" w:rsidP="00381BD4">
      <w:pPr>
        <w:jc w:val="both"/>
      </w:pPr>
    </w:p>
    <w:p w:rsidR="00381BD4" w:rsidRDefault="00381BD4" w:rsidP="00381BD4">
      <w:pPr>
        <w:jc w:val="both"/>
      </w:pPr>
      <w:r>
        <w:t xml:space="preserve">W odpowiedzi na wniosek o udostępnienie informacji publicznej z dnia 01.07.2020 r. w zakresie udostępnienia skanu (kserokopii) wszystkich decyzji o pozwoleniu na budowę wydanych od 01 lutego 2020 r. do 30 czerwca 2020 r. lub przesłanie wykazu pozwoleń wydanych dla farm fotowoltaicznych lub instalacji fotowoltaicznych o mocy pow. 40 kW i turbin wiatrowych (zarówno pojedynczych turbin, jak i całych farm wiatrowych) oraz wniosków o wydanie pozwolenia na budowę turbin wiatrowych, oraz na elektrownie fotowoltaiczne, którą są w trakcie rozpatrywania informuję, że Starosta Gołdapski: </w:t>
      </w:r>
    </w:p>
    <w:p w:rsidR="00381BD4" w:rsidRDefault="00381BD4" w:rsidP="00381BD4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we wskazanym przedziale czasowym nie wydał decyzji o pozwoleniu na budowę farm fotowoltaicznych/instalacji fotowoltaicznych o mocy powyżej 40 kW,</w:t>
      </w:r>
    </w:p>
    <w:p w:rsidR="00381BD4" w:rsidRDefault="00381BD4" w:rsidP="00381BD4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we wskazanym przedziale czasowym nie wydał decyzji o pozwoleniu na budowę turbin wiatrowych (zarówno pojedynczych turbin, jak i całych farm wiatrowych),</w:t>
      </w:r>
    </w:p>
    <w:p w:rsidR="00381BD4" w:rsidRDefault="00381BD4" w:rsidP="00381BD4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nie prowadzi postępowań administracyjnych w sprawie wydania pozowania na budowę dla przedsięwzięć polegających na budowie farm fotowoltaicznych lub instalacji fotowoltaicznych o mocy pow. 40 kW i turbin wiatrowych. </w:t>
      </w:r>
    </w:p>
    <w:p w:rsidR="00381BD4" w:rsidRDefault="00381BD4" w:rsidP="00381BD4">
      <w:pPr>
        <w:jc w:val="both"/>
      </w:pPr>
    </w:p>
    <w:p w:rsidR="00381BD4" w:rsidRDefault="00381BD4" w:rsidP="00381BD4">
      <w:pPr>
        <w:jc w:val="both"/>
      </w:pPr>
      <w:r>
        <w:t>Jednocześnie informuję, że zgodnie z art. 82 ust. 3 pkt. 5b ustawy z dnia 7 lipca 1994 r. – Prawo budowlane (</w:t>
      </w:r>
      <w:proofErr w:type="spellStart"/>
      <w:r>
        <w:t>t.j</w:t>
      </w:r>
      <w:proofErr w:type="spellEnd"/>
      <w:r>
        <w:t xml:space="preserve">. Dz.U.2019.1186 ze zm.) organem pierwszej instancji w sprawach inwestycji z zakresu elektrowni wiatrowych jest wojewoda. </w:t>
      </w:r>
    </w:p>
    <w:p w:rsidR="00381BD4" w:rsidRDefault="00381BD4" w:rsidP="00381BD4">
      <w:pPr>
        <w:ind w:left="5812"/>
        <w:jc w:val="both"/>
      </w:pPr>
    </w:p>
    <w:p w:rsidR="00381BD4" w:rsidRDefault="00381BD4" w:rsidP="00381BD4">
      <w:pPr>
        <w:jc w:val="both"/>
      </w:pPr>
      <w:r>
        <w:t>Z poważaniem</w:t>
      </w:r>
    </w:p>
    <w:p w:rsidR="00381BD4" w:rsidRDefault="00381BD4" w:rsidP="00381BD4"/>
    <w:p w:rsidR="00381BD4" w:rsidRDefault="00381BD4" w:rsidP="00381BD4">
      <w:pPr>
        <w:rPr>
          <w:lang w:eastAsia="pl-PL"/>
        </w:rPr>
      </w:pPr>
      <w:r>
        <w:rPr>
          <w:lang w:eastAsia="pl-PL"/>
        </w:rPr>
        <w:t>Aneta Piaścik</w:t>
      </w:r>
    </w:p>
    <w:p w:rsidR="00381BD4" w:rsidRDefault="00381BD4" w:rsidP="00381BD4">
      <w:pPr>
        <w:rPr>
          <w:lang w:eastAsia="pl-PL"/>
        </w:rPr>
      </w:pPr>
      <w:r>
        <w:rPr>
          <w:lang w:eastAsia="pl-PL"/>
        </w:rPr>
        <w:t>Podinspektor w Wydziale Budownictwa i Ochrony Środowiska</w:t>
      </w:r>
    </w:p>
    <w:p w:rsidR="00381BD4" w:rsidRDefault="00381BD4" w:rsidP="00381BD4">
      <w:pPr>
        <w:rPr>
          <w:lang w:eastAsia="pl-PL"/>
        </w:rPr>
      </w:pPr>
      <w:r>
        <w:rPr>
          <w:lang w:eastAsia="pl-PL"/>
        </w:rPr>
        <w:t>Starostwa Powiatowego w Gołdapi</w:t>
      </w:r>
    </w:p>
    <w:p w:rsidR="00381BD4" w:rsidRDefault="00381BD4" w:rsidP="00381BD4">
      <w:pPr>
        <w:rPr>
          <w:lang w:eastAsia="pl-PL"/>
        </w:rPr>
      </w:pPr>
    </w:p>
    <w:p w:rsidR="008E4C2C" w:rsidRDefault="00381BD4" w:rsidP="00381BD4"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Niniejsza wiadomość (wraz z załącznikami) jest przeznaczona wyłącznie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dla określonego adresata i może zawierać informacje służbowe lub inne informacje poufne prawnie chronione. Jeżeli nie jesteście Państwo właściwym adresem wiadomości lub otrzymali Państwo tę wiadomość na skutek pomyłki, prosimy o tym fakcie niezwłocznie poinformować nadawcę i trwale usunąć otrzymaną wiadomość. Każde nieautoryzowane kopiowanie, przechowywanie, przetwarzanie, ujawnianie lub rozpowszechnianie załączonej informacji w całości lub w części jest zabronione i może być ono uznane za naruszające prawo.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br/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br/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Ochrona danych osobowych (RODO). Informacje dotyczące przetwarzania danych osobowych znajdują się w Biuletynie Informacji Publicznej Starostwa Powiatowego w Gołdapi pod adresem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: </w:t>
      </w:r>
      <w:hyperlink r:id="rId8" w:history="1">
        <w:r>
          <w:rPr>
            <w:rStyle w:val="Hipercze"/>
            <w:rFonts w:ascii="Times New Roman" w:hAnsi="Times New Roman" w:cs="Times New Roman"/>
            <w:color w:val="000000"/>
            <w:sz w:val="16"/>
            <w:szCs w:val="16"/>
            <w:lang w:eastAsia="pl-PL"/>
          </w:rPr>
          <w:t>https://bip.powiatgoldap.pl/5164/informacja-dotyczaca-danych-osobowych.html</w:t>
        </w:r>
      </w:hyperlink>
      <w:bookmarkStart w:id="0" w:name="_GoBack"/>
      <w:bookmarkEnd w:id="0"/>
    </w:p>
    <w:sectPr w:rsidR="008E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86C11"/>
    <w:multiLevelType w:val="multilevel"/>
    <w:tmpl w:val="14F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5C"/>
    <w:rsid w:val="00381BD4"/>
    <w:rsid w:val="00721DC4"/>
    <w:rsid w:val="00C071A7"/>
    <w:rsid w:val="00C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BD4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1BD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BD4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1B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goldap.pl/5164/informacja-dotyczaca-danych-osobowyc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tarzyna.drozdzal@went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ta.dembowska@powiatgolda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2020-07-07T10:41:00Z</dcterms:created>
  <dcterms:modified xsi:type="dcterms:W3CDTF">2020-07-07T10:41:00Z</dcterms:modified>
</cp:coreProperties>
</file>