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E3D" w:rsidRPr="00F14E3D" w:rsidRDefault="00F14E3D" w:rsidP="00A95B4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14E3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Protokół ze spotkania w sprawie konsultacji społecznych Powiatu </w:t>
      </w:r>
      <w:r w:rsidR="00A95B4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Gołdapskiego</w:t>
      </w:r>
    </w:p>
    <w:p w:rsidR="00F14E3D" w:rsidRPr="00F14E3D" w:rsidRDefault="00A95B4D" w:rsidP="00593D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</w:t>
      </w:r>
      <w:r w:rsidR="00D4779A">
        <w:rPr>
          <w:rFonts w:ascii="Times New Roman" w:eastAsia="Times New Roman" w:hAnsi="Times New Roman" w:cs="Times New Roman"/>
          <w:sz w:val="24"/>
          <w:szCs w:val="24"/>
          <w:lang w:eastAsia="pl-PL"/>
        </w:rPr>
        <w:t>rojekt</w:t>
      </w:r>
      <w:r w:rsidR="00F14E3D" w:rsidRPr="00F14E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Programu Współpracy powiatu gołdapskiego z organizacjami pozarządowymi </w:t>
      </w:r>
      <w:r w:rsidR="00593D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14E3D" w:rsidRPr="00F14E3D">
        <w:rPr>
          <w:rFonts w:ascii="Times New Roman" w:eastAsia="Times New Roman" w:hAnsi="Times New Roman" w:cs="Times New Roman"/>
          <w:sz w:val="24"/>
          <w:szCs w:val="24"/>
          <w:lang w:eastAsia="pl-PL"/>
        </w:rPr>
        <w:t>oraz podmiotami wymienionymi w art. 3 ust 3. ustawy o działalności pożytku publiczn</w:t>
      </w:r>
      <w:r w:rsidR="00F14E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ego </w:t>
      </w:r>
      <w:r w:rsidR="00593D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14E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="00932F4A">
        <w:rPr>
          <w:rFonts w:ascii="Times New Roman" w:eastAsia="Times New Roman" w:hAnsi="Times New Roman" w:cs="Times New Roman"/>
          <w:sz w:val="24"/>
          <w:szCs w:val="24"/>
          <w:lang w:eastAsia="pl-PL"/>
        </w:rPr>
        <w:t>wolontariacie, na rok 2021</w:t>
      </w:r>
      <w:r w:rsidR="00F14E3D" w:rsidRPr="00F14E3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F14E3D" w:rsidRPr="00F14E3D" w:rsidRDefault="00F14E3D" w:rsidP="00593D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E3D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lub uwagi można było zgłaszać podczas spo</w:t>
      </w:r>
      <w:r w:rsidR="00932F4A">
        <w:rPr>
          <w:rFonts w:ascii="Times New Roman" w:eastAsia="Times New Roman" w:hAnsi="Times New Roman" w:cs="Times New Roman"/>
          <w:sz w:val="24"/>
          <w:szCs w:val="24"/>
          <w:lang w:eastAsia="pl-PL"/>
        </w:rPr>
        <w:t>tkania konsultacyjnego w dniu 21 września 2020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o godz. 17:0</w:t>
      </w:r>
      <w:r w:rsidRPr="00F14E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w Starostwie Powiatowym w Gołdapi oraz drogą elektroniczną na adres mailowy </w:t>
      </w:r>
      <w:hyperlink r:id="rId4" w:history="1">
        <w:r w:rsidRPr="00F14E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promocja@powiatgoldap.pl</w:t>
        </w:r>
      </w:hyperlink>
      <w:r w:rsidRPr="00F14E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="00932F4A">
        <w:rPr>
          <w:rFonts w:ascii="Times New Roman" w:eastAsia="Times New Roman" w:hAnsi="Times New Roman" w:cs="Times New Roman"/>
          <w:sz w:val="24"/>
          <w:szCs w:val="24"/>
          <w:lang w:eastAsia="pl-PL"/>
        </w:rPr>
        <w:t>21 września</w:t>
      </w:r>
      <w:r w:rsidR="00932F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do godz. 12</w:t>
      </w:r>
      <w:r w:rsidRPr="00F14E3D">
        <w:rPr>
          <w:rFonts w:ascii="Times New Roman" w:eastAsia="Times New Roman" w:hAnsi="Times New Roman" w:cs="Times New Roman"/>
          <w:sz w:val="24"/>
          <w:szCs w:val="24"/>
          <w:lang w:eastAsia="pl-PL"/>
        </w:rPr>
        <w:t>:00.  Konsultacje były realizowane na podstawie Uchwały Nr XLV/211/2010 Rady Powiatu w Gołdapi z dnia 30 września 2010 r.</w:t>
      </w:r>
    </w:p>
    <w:p w:rsidR="00F14E3D" w:rsidRPr="00F14E3D" w:rsidRDefault="00F14E3D" w:rsidP="00593D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E3D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uchwałą o konsultacjach Rady Powiatu w Gołdapi wyżej wymieniony projekt uchwa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ły został zamieszczony </w:t>
      </w:r>
      <w:r w:rsidRPr="00F14E3D">
        <w:rPr>
          <w:rFonts w:ascii="Times New Roman" w:eastAsia="Times New Roman" w:hAnsi="Times New Roman" w:cs="Times New Roman"/>
          <w:sz w:val="24"/>
          <w:szCs w:val="24"/>
          <w:lang w:eastAsia="pl-PL"/>
        </w:rPr>
        <w:t>w Biuletynie Informacji Publicznej (</w:t>
      </w:r>
      <w:r w:rsidR="00D4779A" w:rsidRPr="00D4779A"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  <w:t>https://bip.powiatgoldap.pl/5341/konsultacje-programu-wspolpracy-na-2021-rok.html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D4779A">
        <w:rPr>
          <w:rFonts w:ascii="Times New Roman" w:eastAsia="Times New Roman" w:hAnsi="Times New Roman" w:cs="Times New Roman"/>
          <w:sz w:val="24"/>
          <w:szCs w:val="24"/>
          <w:lang w:eastAsia="pl-PL"/>
        </w:rPr>
        <w:t>28 sierpnia 2020</w:t>
      </w:r>
      <w:r w:rsidRPr="00F14E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F14E3D" w:rsidRPr="00F14E3D" w:rsidRDefault="00F14E3D" w:rsidP="00593D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E3D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powyższym do konsultacji zaproszone zostały organizacje pozarządowe oraz podmioty określone w art. 3 ust. 3 ustawy z dnia 23 kwietnia 2003 r. o 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ziałalności pożytku publicznego </w:t>
      </w:r>
      <w:r w:rsidRPr="00F14E3D">
        <w:rPr>
          <w:rFonts w:ascii="Times New Roman" w:eastAsia="Times New Roman" w:hAnsi="Times New Roman" w:cs="Times New Roman"/>
          <w:sz w:val="24"/>
          <w:szCs w:val="24"/>
          <w:lang w:eastAsia="pl-PL"/>
        </w:rPr>
        <w:t>i wolontariacie, działające na terenie powiatu gołdapskiego.</w:t>
      </w:r>
    </w:p>
    <w:p w:rsidR="00593D11" w:rsidRDefault="00A95B4D" w:rsidP="00593D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B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przeprowadzonych konsultacji społecznych nie zostały zgłoszone żadne uwagi </w:t>
      </w:r>
      <w:r w:rsidR="00593D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5B4D">
        <w:rPr>
          <w:rFonts w:ascii="Times New Roman" w:eastAsia="Times New Roman" w:hAnsi="Times New Roman" w:cs="Times New Roman"/>
          <w:sz w:val="24"/>
          <w:szCs w:val="24"/>
          <w:lang w:eastAsia="pl-PL"/>
        </w:rPr>
        <w:t>i sugestie do konsultowanego dokumentu.</w:t>
      </w:r>
    </w:p>
    <w:p w:rsidR="00F14E3D" w:rsidRPr="00F14E3D" w:rsidRDefault="00A95B4D" w:rsidP="00593D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B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14E3D" w:rsidRPr="00F14E3D">
        <w:rPr>
          <w:rFonts w:ascii="Times New Roman" w:eastAsia="Times New Roman" w:hAnsi="Times New Roman" w:cs="Times New Roman"/>
          <w:sz w:val="24"/>
          <w:szCs w:val="24"/>
          <w:lang w:eastAsia="pl-PL"/>
        </w:rPr>
        <w:t>Spotk</w:t>
      </w:r>
      <w:r w:rsidR="00F14E3D">
        <w:rPr>
          <w:rFonts w:ascii="Times New Roman" w:eastAsia="Times New Roman" w:hAnsi="Times New Roman" w:cs="Times New Roman"/>
          <w:sz w:val="24"/>
          <w:szCs w:val="24"/>
          <w:lang w:eastAsia="pl-PL"/>
        </w:rPr>
        <w:t>anie zakończyło się o godz. 17:3</w:t>
      </w:r>
      <w:r w:rsidR="00F14E3D" w:rsidRPr="00F14E3D">
        <w:rPr>
          <w:rFonts w:ascii="Times New Roman" w:eastAsia="Times New Roman" w:hAnsi="Times New Roman" w:cs="Times New Roman"/>
          <w:sz w:val="24"/>
          <w:szCs w:val="24"/>
          <w:lang w:eastAsia="pl-PL"/>
        </w:rPr>
        <w:t>0.</w:t>
      </w:r>
    </w:p>
    <w:p w:rsidR="000F0FED" w:rsidRPr="00F14E3D" w:rsidRDefault="00F14E3D" w:rsidP="00593D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E3D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Protokołowała: Wioletta Anuszkiewicz</w:t>
      </w:r>
      <w:bookmarkStart w:id="0" w:name="_GoBack"/>
      <w:bookmarkEnd w:id="0"/>
    </w:p>
    <w:sectPr w:rsidR="000F0FED" w:rsidRPr="00F14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BC1"/>
    <w:rsid w:val="000F0FED"/>
    <w:rsid w:val="00593D11"/>
    <w:rsid w:val="00932F4A"/>
    <w:rsid w:val="00A95B4D"/>
    <w:rsid w:val="00D4779A"/>
    <w:rsid w:val="00F14E3D"/>
    <w:rsid w:val="00F3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9E3555-F1E8-4318-AFEE-3BF768DE6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F14E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14E3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14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14E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6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1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5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mocja@powiatgolda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Anuszkiewicz</dc:creator>
  <cp:keywords/>
  <dc:description/>
  <cp:lastModifiedBy>Wioleta Anuszkiewicz</cp:lastModifiedBy>
  <cp:revision>2</cp:revision>
  <dcterms:created xsi:type="dcterms:W3CDTF">2020-11-13T11:25:00Z</dcterms:created>
  <dcterms:modified xsi:type="dcterms:W3CDTF">2020-11-13T11:25:00Z</dcterms:modified>
</cp:coreProperties>
</file>